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50F0E2" w14:textId="5947F79C" w:rsidR="00897534" w:rsidRPr="00B26339" w:rsidRDefault="00897534" w:rsidP="003B58BA">
      <w:pPr>
        <w:tabs>
          <w:tab w:val="right" w:pos="9630"/>
        </w:tabs>
        <w:spacing w:before="100" w:beforeAutospacing="1" w:after="100" w:afterAutospacing="1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bookmarkStart w:id="0" w:name="page1"/>
      <w:r w:rsidRPr="00765897">
        <w:rPr>
          <w:rFonts w:ascii="Arial" w:eastAsia="SimSun" w:hAnsi="Arial" w:cs="Arial"/>
          <w:b/>
          <w:sz w:val="24"/>
          <w:szCs w:val="24"/>
        </w:rPr>
        <w:t>3GPP TSG-RAN WG4 Meeting</w:t>
      </w:r>
      <w:r w:rsidRPr="00765897">
        <w:rPr>
          <w:rFonts w:ascii="Arial" w:eastAsia="SimSun" w:hAnsi="Arial" w:cs="Arial" w:hint="eastAsia"/>
          <w:b/>
          <w:sz w:val="24"/>
          <w:szCs w:val="24"/>
        </w:rPr>
        <w:t xml:space="preserve"> #</w:t>
      </w:r>
      <w:r w:rsidRPr="00765897">
        <w:rPr>
          <w:rFonts w:ascii="Arial" w:eastAsia="SimSun" w:hAnsi="Arial" w:cs="Arial"/>
          <w:b/>
          <w:sz w:val="24"/>
          <w:szCs w:val="24"/>
        </w:rPr>
        <w:t>9</w:t>
      </w:r>
      <w:r w:rsidR="009224D8">
        <w:rPr>
          <w:rFonts w:ascii="Arial" w:eastAsia="SimSun" w:hAnsi="Arial" w:cs="Arial"/>
          <w:b/>
          <w:sz w:val="24"/>
          <w:szCs w:val="24"/>
        </w:rPr>
        <w:t>5</w:t>
      </w:r>
      <w:r w:rsidRPr="00765897">
        <w:rPr>
          <w:rFonts w:ascii="Arial" w:eastAsia="SimSun" w:hAnsi="Arial" w:cs="Arial"/>
          <w:sz w:val="24"/>
          <w:szCs w:val="24"/>
          <w:lang w:val="de-DE"/>
        </w:rPr>
        <w:tab/>
      </w:r>
      <w:r w:rsidR="001B439D" w:rsidRPr="00D04C49">
        <w:rPr>
          <w:rFonts w:ascii="Arial" w:eastAsia="SimSun" w:hAnsi="Arial" w:cs="Arial"/>
          <w:b/>
          <w:sz w:val="24"/>
          <w:szCs w:val="24"/>
          <w:lang w:val="de-DE"/>
        </w:rPr>
        <w:t>R4-20</w:t>
      </w:r>
      <w:r w:rsidR="00D04C49" w:rsidRPr="00D04C49">
        <w:rPr>
          <w:rFonts w:ascii="Arial" w:eastAsia="SimSun" w:hAnsi="Arial" w:cs="Arial"/>
          <w:b/>
          <w:sz w:val="24"/>
          <w:szCs w:val="24"/>
          <w:lang w:val="de-DE"/>
        </w:rPr>
        <w:t>06950</w:t>
      </w:r>
    </w:p>
    <w:p w14:paraId="60665374" w14:textId="7782E18D" w:rsidR="00E414C6" w:rsidRDefault="00897534" w:rsidP="003B58BA">
      <w:pPr>
        <w:tabs>
          <w:tab w:val="left" w:pos="1985"/>
        </w:tabs>
        <w:spacing w:before="100" w:beforeAutospacing="1" w:after="100" w:afterAutospacing="1"/>
        <w:contextualSpacing/>
        <w:jc w:val="both"/>
        <w:rPr>
          <w:rFonts w:ascii="Arial" w:eastAsia="SimSun" w:hAnsi="Arial"/>
          <w:b/>
          <w:sz w:val="24"/>
          <w:szCs w:val="24"/>
          <w:lang w:eastAsia="zh-CN"/>
        </w:rPr>
      </w:pPr>
      <w:r w:rsidRPr="00D96186">
        <w:rPr>
          <w:rFonts w:ascii="Arial" w:eastAsia="SimSun" w:hAnsi="Arial"/>
          <w:b/>
          <w:sz w:val="24"/>
          <w:szCs w:val="24"/>
          <w:lang w:eastAsia="zh-CN"/>
        </w:rPr>
        <w:t>Electronic Meeting</w:t>
      </w:r>
      <w:r w:rsidRPr="00C13890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 w:rsidR="009224D8">
        <w:rPr>
          <w:rFonts w:ascii="Arial" w:eastAsia="SimSun" w:hAnsi="Arial"/>
          <w:b/>
          <w:sz w:val="24"/>
          <w:szCs w:val="24"/>
          <w:lang w:eastAsia="zh-CN"/>
        </w:rPr>
        <w:t>25</w:t>
      </w:r>
      <w:r w:rsidRPr="00C13890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 w:rsidR="009224D8">
        <w:rPr>
          <w:rFonts w:ascii="Arial" w:eastAsia="SimSun" w:hAnsi="Arial"/>
          <w:b/>
          <w:sz w:val="24"/>
          <w:szCs w:val="24"/>
          <w:lang w:eastAsia="zh-CN"/>
        </w:rPr>
        <w:t>May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. </w:t>
      </w:r>
      <w:r w:rsidRPr="00C13890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C13890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 w:rsidR="009224D8">
        <w:rPr>
          <w:rFonts w:ascii="Arial" w:eastAsia="SimSun" w:hAnsi="Arial"/>
          <w:b/>
          <w:sz w:val="24"/>
          <w:szCs w:val="24"/>
          <w:lang w:eastAsia="zh-CN"/>
        </w:rPr>
        <w:t>5 Jun</w:t>
      </w:r>
      <w:r>
        <w:rPr>
          <w:rFonts w:ascii="Arial" w:eastAsia="SimSun" w:hAnsi="Arial"/>
          <w:b/>
          <w:sz w:val="24"/>
          <w:szCs w:val="24"/>
          <w:lang w:eastAsia="zh-CN"/>
        </w:rPr>
        <w:t>.</w:t>
      </w:r>
      <w:r w:rsidRPr="00C13890">
        <w:rPr>
          <w:rFonts w:ascii="Arial" w:eastAsia="SimSun" w:hAnsi="Arial"/>
          <w:b/>
          <w:sz w:val="24"/>
          <w:szCs w:val="24"/>
          <w:lang w:eastAsia="zh-CN"/>
        </w:rPr>
        <w:t>, 20</w:t>
      </w:r>
      <w:r>
        <w:rPr>
          <w:rFonts w:ascii="Arial" w:eastAsia="SimSun" w:hAnsi="Arial"/>
          <w:b/>
          <w:sz w:val="24"/>
          <w:szCs w:val="24"/>
          <w:lang w:eastAsia="zh-CN"/>
        </w:rPr>
        <w:t>20</w:t>
      </w:r>
    </w:p>
    <w:p w14:paraId="07B35191" w14:textId="77777777" w:rsidR="00897534" w:rsidRPr="006D02B2" w:rsidRDefault="00897534" w:rsidP="003B58BA">
      <w:pPr>
        <w:tabs>
          <w:tab w:val="left" w:pos="1985"/>
        </w:tabs>
        <w:spacing w:before="100" w:beforeAutospacing="1" w:after="100" w:afterAutospacing="1"/>
        <w:jc w:val="both"/>
        <w:rPr>
          <w:rFonts w:ascii="Arial" w:hAnsi="Arial"/>
          <w:b/>
          <w:sz w:val="24"/>
        </w:rPr>
      </w:pPr>
    </w:p>
    <w:p w14:paraId="5C98555D" w14:textId="08E1D2B2" w:rsidR="00214859" w:rsidRPr="00D130A7" w:rsidRDefault="00214859" w:rsidP="003B58BA">
      <w:pPr>
        <w:tabs>
          <w:tab w:val="left" w:pos="1985"/>
        </w:tabs>
        <w:spacing w:before="100" w:beforeAutospacing="1" w:after="100" w:afterAutospacing="1"/>
        <w:jc w:val="both"/>
        <w:rPr>
          <w:rFonts w:ascii="Arial" w:hAnsi="Arial"/>
          <w:sz w:val="24"/>
          <w:lang w:val="en-US" w:eastAsia="ja-JP"/>
        </w:rPr>
      </w:pPr>
      <w:r w:rsidRPr="00D130A7">
        <w:rPr>
          <w:rFonts w:ascii="Arial" w:hAnsi="Arial"/>
          <w:b/>
          <w:sz w:val="24"/>
          <w:lang w:val="en-US"/>
        </w:rPr>
        <w:t>Agenda item:</w:t>
      </w:r>
      <w:r w:rsidRPr="00D130A7">
        <w:rPr>
          <w:rFonts w:ascii="Arial" w:hAnsi="Arial"/>
          <w:sz w:val="24"/>
          <w:lang w:val="en-US"/>
        </w:rPr>
        <w:tab/>
      </w:r>
      <w:r w:rsidR="007700E9">
        <w:rPr>
          <w:rFonts w:ascii="Arial" w:hAnsi="Arial" w:hint="eastAsia"/>
          <w:sz w:val="24"/>
          <w:lang w:val="en-US" w:eastAsia="ja-JP"/>
        </w:rPr>
        <w:t>6</w:t>
      </w:r>
      <w:r w:rsidR="00FD7D04">
        <w:rPr>
          <w:rFonts w:ascii="Arial" w:hAnsi="Arial"/>
          <w:sz w:val="24"/>
          <w:lang w:val="en-US"/>
        </w:rPr>
        <w:t>.16.1.2</w:t>
      </w:r>
    </w:p>
    <w:p w14:paraId="5B0FC1DA" w14:textId="77777777" w:rsidR="0081689A" w:rsidRPr="00891A01" w:rsidRDefault="0081689A" w:rsidP="003B58BA">
      <w:pPr>
        <w:tabs>
          <w:tab w:val="left" w:pos="1985"/>
        </w:tabs>
        <w:spacing w:before="100" w:beforeAutospacing="1" w:after="100" w:afterAutospacing="1"/>
        <w:ind w:left="1136" w:hanging="1136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2261D113" w:rsidR="00FA6851" w:rsidRPr="00891A01" w:rsidRDefault="0081689A" w:rsidP="003B58BA"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891A01">
        <w:rPr>
          <w:rFonts w:ascii="Arial" w:hAnsi="Arial"/>
          <w:b/>
          <w:sz w:val="24"/>
          <w:lang w:val="en-US"/>
        </w:rPr>
        <w:t>Title:</w:t>
      </w:r>
      <w:r w:rsidRPr="00891A01">
        <w:rPr>
          <w:rFonts w:ascii="Arial" w:hAnsi="Arial"/>
          <w:sz w:val="24"/>
          <w:lang w:val="en-US"/>
        </w:rPr>
        <w:t xml:space="preserve"> </w:t>
      </w:r>
      <w:r w:rsidRPr="00891A01">
        <w:rPr>
          <w:rFonts w:ascii="Arial" w:hAnsi="Arial"/>
          <w:sz w:val="24"/>
          <w:lang w:val="en-US"/>
        </w:rPr>
        <w:tab/>
      </w:r>
      <w:r w:rsidR="00B0174B" w:rsidRPr="00D04C49">
        <w:rPr>
          <w:rFonts w:ascii="Arial" w:hAnsi="Arial"/>
          <w:sz w:val="24"/>
          <w:lang w:val="en-US"/>
        </w:rPr>
        <w:t>Discussion on t</w:t>
      </w:r>
      <w:r w:rsidR="00865A44" w:rsidRPr="00D04C49">
        <w:rPr>
          <w:rFonts w:ascii="Arial" w:hAnsi="Arial"/>
          <w:sz w:val="24"/>
          <w:lang w:val="en-US"/>
        </w:rPr>
        <w:t>he definition of CSI-RS based intra-frequency and inter-frequency</w:t>
      </w:r>
      <w:r w:rsidR="00B0174B" w:rsidRPr="00D04C49">
        <w:rPr>
          <w:rFonts w:ascii="Arial" w:hAnsi="Arial"/>
          <w:sz w:val="24"/>
          <w:lang w:val="en-US"/>
        </w:rPr>
        <w:t xml:space="preserve"> measurement</w:t>
      </w:r>
    </w:p>
    <w:p w14:paraId="5CBDDE9A" w14:textId="7B52FABA" w:rsidR="0081689A" w:rsidRPr="00891A01" w:rsidRDefault="0081689A" w:rsidP="003B58BA"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58B7312F" w:rsidR="00906173" w:rsidRDefault="009C628D" w:rsidP="003B58BA">
      <w:pPr>
        <w:pStyle w:val="1"/>
        <w:spacing w:before="100" w:beforeAutospacing="1" w:after="100" w:afterAutospacing="1"/>
      </w:pPr>
      <w:r w:rsidRPr="00891A01">
        <w:rPr>
          <w:rFonts w:hint="eastAsia"/>
          <w:lang w:eastAsia="ja-JP"/>
        </w:rPr>
        <w:t xml:space="preserve">1. </w:t>
      </w:r>
      <w:r w:rsidR="00906173" w:rsidRPr="00891A01">
        <w:t>Introduction</w:t>
      </w:r>
    </w:p>
    <w:p w14:paraId="4D28BAD4" w14:textId="1403B261" w:rsidR="00BB0BDD" w:rsidRPr="006D02B2" w:rsidRDefault="00A22F6D" w:rsidP="009C4632">
      <w:pPr>
        <w:spacing w:before="100" w:beforeAutospacing="1" w:after="100" w:afterAutospacing="1"/>
        <w:jc w:val="both"/>
        <w:rPr>
          <w:lang w:eastAsia="ja-JP"/>
        </w:rPr>
      </w:pPr>
      <w:r w:rsidRPr="00897534">
        <w:rPr>
          <w:noProof/>
          <w:color w:val="FF0000"/>
          <w:lang w:val="en-US" w:eastAsia="ja-JP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45F64D0" wp14:editId="6CDEE091">
                <wp:simplePos x="0" y="0"/>
                <wp:positionH relativeFrom="margin">
                  <wp:align>left</wp:align>
                </wp:positionH>
                <wp:positionV relativeFrom="paragraph">
                  <wp:posOffset>483235</wp:posOffset>
                </wp:positionV>
                <wp:extent cx="6092825" cy="3275330"/>
                <wp:effectExtent l="0" t="0" r="22225" b="20320"/>
                <wp:wrapTight wrapText="bothSides">
                  <wp:wrapPolygon edited="0">
                    <wp:start x="0" y="0"/>
                    <wp:lineTo x="0" y="21608"/>
                    <wp:lineTo x="21611" y="21608"/>
                    <wp:lineTo x="21611" y="0"/>
                    <wp:lineTo x="0" y="0"/>
                  </wp:wrapPolygon>
                </wp:wrapTight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3275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C70255" w14:textId="66A9991C" w:rsidR="00897534" w:rsidRDefault="00B0174B" w:rsidP="00B0174B">
                            <w:pPr>
                              <w:spacing w:afterLines="50" w:after="120"/>
                              <w:rPr>
                                <w:u w:val="single"/>
                                <w:lang w:eastAsia="ja-JP"/>
                              </w:rPr>
                            </w:pPr>
                            <w:r w:rsidRPr="00B0174B">
                              <w:rPr>
                                <w:u w:val="single"/>
                                <w:lang w:eastAsia="ja-JP"/>
                              </w:rPr>
                              <w:t>WF on CSI-RS based intra-frequency and inter-frequency measurement definition</w:t>
                            </w:r>
                          </w:p>
                          <w:p w14:paraId="738EA436" w14:textId="77777777" w:rsidR="00F87F76" w:rsidRPr="00B0174B" w:rsidRDefault="003530F4" w:rsidP="00B0174B">
                            <w:pPr>
                              <w:pStyle w:val="afc"/>
                              <w:numPr>
                                <w:ilvl w:val="0"/>
                                <w:numId w:val="37"/>
                              </w:numPr>
                              <w:spacing w:afterLines="50" w:after="120"/>
                              <w:rPr>
                                <w:lang w:val="en-US"/>
                              </w:rPr>
                            </w:pPr>
                            <w:r w:rsidRPr="00B0174B">
                              <w:rPr>
                                <w:lang w:val="en-US"/>
                              </w:rPr>
                              <w:t>When CSI-RS resource of serving cell is available</w:t>
                            </w:r>
                          </w:p>
                          <w:p w14:paraId="423EB02A" w14:textId="77777777" w:rsidR="00F87F76" w:rsidRPr="00B0174B" w:rsidRDefault="003530F4" w:rsidP="00B0174B">
                            <w:pPr>
                              <w:pStyle w:val="afc"/>
                              <w:numPr>
                                <w:ilvl w:val="1"/>
                                <w:numId w:val="37"/>
                              </w:numPr>
                              <w:spacing w:afterLines="50" w:after="120"/>
                              <w:rPr>
                                <w:lang w:val="en-US"/>
                              </w:rPr>
                            </w:pPr>
                            <w:r w:rsidRPr="00B0174B">
                              <w:rPr>
                                <w:lang w:val="en-US"/>
                              </w:rPr>
                              <w:t>CSI-RS based intra-frequency measurement: a measurement is defined as a CSI-RS based intra-frequency measurement provided that:</w:t>
                            </w:r>
                          </w:p>
                          <w:p w14:paraId="79F92188" w14:textId="77777777" w:rsidR="00F87F76" w:rsidRPr="00B0174B" w:rsidRDefault="003530F4" w:rsidP="00B0174B">
                            <w:pPr>
                              <w:pStyle w:val="afc"/>
                              <w:numPr>
                                <w:ilvl w:val="2"/>
                                <w:numId w:val="37"/>
                              </w:numPr>
                              <w:spacing w:afterLines="50" w:after="120"/>
                              <w:rPr>
                                <w:lang w:val="en-US"/>
                              </w:rPr>
                            </w:pPr>
                            <w:r w:rsidRPr="00B0174B">
                              <w:rPr>
                                <w:lang w:val="en-US"/>
                              </w:rPr>
                              <w:t>the SCS of CSI-RS on the serving cell and neighbor cell is the same, and</w:t>
                            </w:r>
                          </w:p>
                          <w:p w14:paraId="65885C49" w14:textId="77777777" w:rsidR="00F87F76" w:rsidRPr="00B0174B" w:rsidRDefault="003530F4" w:rsidP="00B0174B">
                            <w:pPr>
                              <w:pStyle w:val="afc"/>
                              <w:numPr>
                                <w:ilvl w:val="2"/>
                                <w:numId w:val="37"/>
                              </w:numPr>
                              <w:spacing w:afterLines="50" w:after="120"/>
                              <w:rPr>
                                <w:lang w:val="en-US"/>
                              </w:rPr>
                            </w:pPr>
                            <w:r w:rsidRPr="00B0174B">
                              <w:rPr>
                                <w:lang w:val="en-US"/>
                              </w:rPr>
                              <w:t>the CP type of CSI-RS on serving cell and target cell is the same, and</w:t>
                            </w:r>
                          </w:p>
                          <w:p w14:paraId="3B493C5A" w14:textId="77777777" w:rsidR="00F87F76" w:rsidRPr="00B0174B" w:rsidRDefault="003530F4" w:rsidP="00B0174B">
                            <w:pPr>
                              <w:pStyle w:val="afc"/>
                              <w:numPr>
                                <w:ilvl w:val="3"/>
                                <w:numId w:val="37"/>
                              </w:numPr>
                              <w:spacing w:afterLines="50" w:after="120"/>
                              <w:rPr>
                                <w:lang w:val="en-US"/>
                              </w:rPr>
                            </w:pPr>
                            <w:r w:rsidRPr="00B0174B">
                              <w:rPr>
                                <w:lang w:val="en-US"/>
                              </w:rPr>
                              <w:t>It is applied for SCS = 60KHz</w:t>
                            </w:r>
                          </w:p>
                          <w:p w14:paraId="039D2EC0" w14:textId="77777777" w:rsidR="00F87F76" w:rsidRPr="00B0174B" w:rsidRDefault="003530F4" w:rsidP="00B0174B">
                            <w:pPr>
                              <w:pStyle w:val="afc"/>
                              <w:numPr>
                                <w:ilvl w:val="2"/>
                                <w:numId w:val="37"/>
                              </w:numPr>
                              <w:spacing w:afterLines="50" w:after="120"/>
                              <w:rPr>
                                <w:lang w:val="en-US"/>
                              </w:rPr>
                            </w:pPr>
                            <w:r w:rsidRPr="00B0174B">
                              <w:t>Option 1 (Intel, MTK, Huawei, Apple, OPPO)</w:t>
                            </w:r>
                          </w:p>
                          <w:p w14:paraId="40173E5D" w14:textId="77777777" w:rsidR="00F87F76" w:rsidRPr="00B0174B" w:rsidRDefault="003530F4" w:rsidP="00B0174B">
                            <w:pPr>
                              <w:pStyle w:val="afc"/>
                              <w:numPr>
                                <w:ilvl w:val="3"/>
                                <w:numId w:val="37"/>
                              </w:numPr>
                              <w:spacing w:afterLines="50" w:after="120"/>
                              <w:rPr>
                                <w:lang w:val="en-US"/>
                              </w:rPr>
                            </w:pPr>
                            <w:r w:rsidRPr="00B0174B">
                              <w:rPr>
                                <w:lang w:val="en-US"/>
                              </w:rPr>
                              <w:t>the centre frequency of CSI-RS resources on the target cell configured for measurement is the same as centre frequency of CSI-RS resource on the serving cell indicated in servingCellMO</w:t>
                            </w:r>
                          </w:p>
                          <w:p w14:paraId="56C03B9E" w14:textId="77777777" w:rsidR="00F87F76" w:rsidRPr="00B0174B" w:rsidRDefault="003530F4" w:rsidP="00B0174B">
                            <w:pPr>
                              <w:pStyle w:val="afc"/>
                              <w:numPr>
                                <w:ilvl w:val="2"/>
                                <w:numId w:val="37"/>
                              </w:numPr>
                              <w:spacing w:afterLines="50" w:after="120"/>
                              <w:rPr>
                                <w:lang w:val="en-US"/>
                              </w:rPr>
                            </w:pPr>
                            <w:r w:rsidRPr="00B0174B">
                              <w:rPr>
                                <w:lang w:val="en-US"/>
                              </w:rPr>
                              <w:t>Option 2 (ZTE, QC, CATT, NEC, Nokia, DOCOMO)</w:t>
                            </w:r>
                          </w:p>
                          <w:p w14:paraId="27BC0154" w14:textId="77777777" w:rsidR="00F87F76" w:rsidRPr="00B0174B" w:rsidRDefault="003530F4" w:rsidP="00B0174B">
                            <w:pPr>
                              <w:pStyle w:val="afc"/>
                              <w:numPr>
                                <w:ilvl w:val="3"/>
                                <w:numId w:val="37"/>
                              </w:numPr>
                              <w:spacing w:afterLines="50" w:after="120"/>
                              <w:rPr>
                                <w:lang w:val="en-US"/>
                              </w:rPr>
                            </w:pPr>
                            <w:r w:rsidRPr="00B0174B">
                              <w:t>the centre frequency of CSI-RS resources on the target cell configured for measurement is the same as centre frequency of CSI-RS resource on the serving cell</w:t>
                            </w:r>
                          </w:p>
                          <w:p w14:paraId="728BC0B0" w14:textId="77777777" w:rsidR="00F87F76" w:rsidRPr="00B0174B" w:rsidRDefault="003530F4" w:rsidP="00B90DF5">
                            <w:pPr>
                              <w:pStyle w:val="afc"/>
                              <w:numPr>
                                <w:ilvl w:val="3"/>
                                <w:numId w:val="37"/>
                              </w:numPr>
                              <w:spacing w:afterLines="50" w:after="120"/>
                              <w:rPr>
                                <w:lang w:val="en-US"/>
                              </w:rPr>
                            </w:pPr>
                            <w:r w:rsidRPr="00B0174B">
                              <w:t>Common understanding: centre frequency of CSI-RS resource on the serving cell is indicated in servingCellMO</w:t>
                            </w:r>
                          </w:p>
                          <w:p w14:paraId="766C2395" w14:textId="77777777" w:rsidR="00F87F76" w:rsidRPr="00B0174B" w:rsidRDefault="003530F4" w:rsidP="00B0174B">
                            <w:pPr>
                              <w:pStyle w:val="afc"/>
                              <w:numPr>
                                <w:ilvl w:val="2"/>
                                <w:numId w:val="37"/>
                              </w:numPr>
                              <w:spacing w:afterLines="50" w:after="120"/>
                              <w:rPr>
                                <w:lang w:val="en-US"/>
                              </w:rPr>
                            </w:pPr>
                            <w:r w:rsidRPr="00B0174B">
                              <w:rPr>
                                <w:lang w:val="en-US"/>
                              </w:rPr>
                              <w:t>CSI-RS based inter-frequency measurement: a measurement is defined as a CSI-RS based inter-frequency measurement if it is not a CSI-RS based intra-frequency measurement</w:t>
                            </w:r>
                          </w:p>
                          <w:p w14:paraId="2D9E10E1" w14:textId="77777777" w:rsidR="00F87F76" w:rsidRPr="00B0174B" w:rsidRDefault="003530F4" w:rsidP="00B0174B">
                            <w:pPr>
                              <w:pStyle w:val="afc"/>
                              <w:numPr>
                                <w:ilvl w:val="0"/>
                                <w:numId w:val="37"/>
                              </w:numPr>
                              <w:spacing w:afterLines="50" w:after="120"/>
                              <w:rPr>
                                <w:lang w:val="en-US"/>
                              </w:rPr>
                            </w:pPr>
                            <w:r w:rsidRPr="00B0174B">
                              <w:rPr>
                                <w:lang w:val="en-US"/>
                              </w:rPr>
                              <w:t>When CSI-RS resource of serving cell is not available</w:t>
                            </w:r>
                          </w:p>
                          <w:p w14:paraId="23FA440F" w14:textId="77777777" w:rsidR="00F87F76" w:rsidRPr="00B0174B" w:rsidRDefault="003530F4" w:rsidP="00B0174B">
                            <w:pPr>
                              <w:pStyle w:val="afc"/>
                              <w:numPr>
                                <w:ilvl w:val="1"/>
                                <w:numId w:val="37"/>
                              </w:numPr>
                              <w:spacing w:afterLines="50" w:after="120"/>
                              <w:rPr>
                                <w:lang w:val="en-US"/>
                              </w:rPr>
                            </w:pPr>
                            <w:r w:rsidRPr="00B0174B">
                              <w:rPr>
                                <w:lang w:val="en-US"/>
                              </w:rPr>
                              <w:t>Option 1: All MO are inter-frequency (ZTE, vivo, Apple, CATT, NEC, DOCOMO)</w:t>
                            </w:r>
                          </w:p>
                          <w:p w14:paraId="5311AF64" w14:textId="77777777" w:rsidR="00F87F76" w:rsidRPr="00B0174B" w:rsidRDefault="003530F4" w:rsidP="00B0174B">
                            <w:pPr>
                              <w:pStyle w:val="afc"/>
                              <w:numPr>
                                <w:ilvl w:val="1"/>
                                <w:numId w:val="37"/>
                              </w:numPr>
                              <w:spacing w:afterLines="50" w:after="120"/>
                              <w:rPr>
                                <w:lang w:val="en-US"/>
                              </w:rPr>
                            </w:pPr>
                            <w:r w:rsidRPr="00B0174B">
                              <w:rPr>
                                <w:lang w:val="en-US"/>
                              </w:rPr>
                              <w:t>Option 2: No requirement is applied (Apple, Nokia, CATT, Qualcomm, MTK)</w:t>
                            </w:r>
                          </w:p>
                          <w:p w14:paraId="1363BA6A" w14:textId="0C228296" w:rsidR="00B0174B" w:rsidRPr="00B0174B" w:rsidRDefault="003530F4" w:rsidP="00B0174B">
                            <w:pPr>
                              <w:pStyle w:val="afc"/>
                              <w:numPr>
                                <w:ilvl w:val="1"/>
                                <w:numId w:val="37"/>
                              </w:numPr>
                              <w:spacing w:afterLines="50" w:after="120"/>
                              <w:rPr>
                                <w:lang w:val="en-US"/>
                              </w:rPr>
                            </w:pPr>
                            <w:r w:rsidRPr="00B0174B">
                              <w:rPr>
                                <w:lang w:val="en-US"/>
                              </w:rPr>
                              <w:t>Other options are not precluded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5F64D0" id="_x0000_t202" coordsize="21600,21600" o:spt="202" path="m,l,21600r21600,l21600,xe">
                <v:stroke joinstyle="miter"/>
                <v:path gradientshapeok="t" o:connecttype="rect"/>
              </v:shapetype>
              <v:shape id="_x0000_s1026" type="#_x0000_t202" style="position:absolute;left:0;text-align:left;margin-left:0;margin-top:38.05pt;width:479.75pt;height:257.9pt;z-index:-25165824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">
                <v:textbox>
                  <w:txbxContent>
                    <w:p w14:paraId="0AC70255" w14:textId="66A9991C" w:rsidR="00897534" w:rsidRDefault="00B0174B" w:rsidP="00B0174B">
                      <w:pPr>
                        <w:spacing w:afterLines="50" w:after="120"/>
                        <w:rPr>
                          <w:u w:val="single"/>
                          <w:lang w:eastAsia="ja-JP"/>
                        </w:rPr>
                      </w:pPr>
                      <w:r w:rsidRPr="00B0174B">
                        <w:rPr>
                          <w:u w:val="single"/>
                          <w:lang w:eastAsia="ja-JP"/>
                        </w:rPr>
                        <w:t>WF on CSI-RS based intra-frequency and inter-frequency measurement definition</w:t>
                      </w:r>
                    </w:p>
                    <w:p w14:paraId="738EA436" w14:textId="77777777" w:rsidR="00F87F76" w:rsidRPr="00B0174B" w:rsidRDefault="003530F4" w:rsidP="00B0174B">
                      <w:pPr>
                        <w:pStyle w:val="afc"/>
                        <w:numPr>
                          <w:ilvl w:val="0"/>
                          <w:numId w:val="37"/>
                        </w:numPr>
                        <w:spacing w:afterLines="50" w:after="120"/>
                        <w:rPr>
                          <w:lang w:val="en-US"/>
                        </w:rPr>
                      </w:pPr>
                      <w:r w:rsidRPr="00B0174B">
                        <w:rPr>
                          <w:lang w:val="en-US"/>
                        </w:rPr>
                        <w:t>When CSI-RS resource of serving cell is available</w:t>
                      </w:r>
                    </w:p>
                    <w:p w14:paraId="423EB02A" w14:textId="77777777" w:rsidR="00F87F76" w:rsidRPr="00B0174B" w:rsidRDefault="003530F4" w:rsidP="00B0174B">
                      <w:pPr>
                        <w:pStyle w:val="afc"/>
                        <w:numPr>
                          <w:ilvl w:val="1"/>
                          <w:numId w:val="37"/>
                        </w:numPr>
                        <w:spacing w:afterLines="50" w:after="120"/>
                        <w:rPr>
                          <w:lang w:val="en-US"/>
                        </w:rPr>
                      </w:pPr>
                      <w:r w:rsidRPr="00B0174B">
                        <w:rPr>
                          <w:lang w:val="en-US"/>
                        </w:rPr>
                        <w:t>CSI-RS based intra-frequency measurement: a measurement is defined as a CSI-RS based intra-frequency measurement provided that:</w:t>
                      </w:r>
                    </w:p>
                    <w:p w14:paraId="79F92188" w14:textId="77777777" w:rsidR="00F87F76" w:rsidRPr="00B0174B" w:rsidRDefault="003530F4" w:rsidP="00B0174B">
                      <w:pPr>
                        <w:pStyle w:val="afc"/>
                        <w:numPr>
                          <w:ilvl w:val="2"/>
                          <w:numId w:val="37"/>
                        </w:numPr>
                        <w:spacing w:afterLines="50" w:after="120"/>
                        <w:rPr>
                          <w:lang w:val="en-US"/>
                        </w:rPr>
                      </w:pPr>
                      <w:r w:rsidRPr="00B0174B">
                        <w:rPr>
                          <w:lang w:val="en-US"/>
                        </w:rPr>
                        <w:t>the SCS of CSI-RS on the serving cell and neighbor cell is the same, and</w:t>
                      </w:r>
                    </w:p>
                    <w:p w14:paraId="65885C49" w14:textId="77777777" w:rsidR="00F87F76" w:rsidRPr="00B0174B" w:rsidRDefault="003530F4" w:rsidP="00B0174B">
                      <w:pPr>
                        <w:pStyle w:val="afc"/>
                        <w:numPr>
                          <w:ilvl w:val="2"/>
                          <w:numId w:val="37"/>
                        </w:numPr>
                        <w:spacing w:afterLines="50" w:after="120"/>
                        <w:rPr>
                          <w:lang w:val="en-US"/>
                        </w:rPr>
                      </w:pPr>
                      <w:r w:rsidRPr="00B0174B">
                        <w:rPr>
                          <w:lang w:val="en-US"/>
                        </w:rPr>
                        <w:t>the CP type of CSI-RS on serving cell and target cell is the same, and</w:t>
                      </w:r>
                    </w:p>
                    <w:p w14:paraId="3B493C5A" w14:textId="77777777" w:rsidR="00F87F76" w:rsidRPr="00B0174B" w:rsidRDefault="003530F4" w:rsidP="00B0174B">
                      <w:pPr>
                        <w:pStyle w:val="afc"/>
                        <w:numPr>
                          <w:ilvl w:val="3"/>
                          <w:numId w:val="37"/>
                        </w:numPr>
                        <w:spacing w:afterLines="50" w:after="120"/>
                        <w:rPr>
                          <w:lang w:val="en-US"/>
                        </w:rPr>
                      </w:pPr>
                      <w:r w:rsidRPr="00B0174B">
                        <w:rPr>
                          <w:lang w:val="en-US"/>
                        </w:rPr>
                        <w:t>It is applied for SCS = 60KHz</w:t>
                      </w:r>
                    </w:p>
                    <w:p w14:paraId="039D2EC0" w14:textId="77777777" w:rsidR="00F87F76" w:rsidRPr="00B0174B" w:rsidRDefault="003530F4" w:rsidP="00B0174B">
                      <w:pPr>
                        <w:pStyle w:val="afc"/>
                        <w:numPr>
                          <w:ilvl w:val="2"/>
                          <w:numId w:val="37"/>
                        </w:numPr>
                        <w:spacing w:afterLines="50" w:after="120"/>
                        <w:rPr>
                          <w:lang w:val="en-US"/>
                        </w:rPr>
                      </w:pPr>
                      <w:r w:rsidRPr="00B0174B">
                        <w:t>Option 1 (Intel, MTK, Huawei, Apple, OPPO)</w:t>
                      </w:r>
                    </w:p>
                    <w:p w14:paraId="40173E5D" w14:textId="77777777" w:rsidR="00F87F76" w:rsidRPr="00B0174B" w:rsidRDefault="003530F4" w:rsidP="00B0174B">
                      <w:pPr>
                        <w:pStyle w:val="afc"/>
                        <w:numPr>
                          <w:ilvl w:val="3"/>
                          <w:numId w:val="37"/>
                        </w:numPr>
                        <w:spacing w:afterLines="50" w:after="120"/>
                        <w:rPr>
                          <w:lang w:val="en-US"/>
                        </w:rPr>
                      </w:pPr>
                      <w:r w:rsidRPr="00B0174B">
                        <w:rPr>
                          <w:lang w:val="en-US"/>
                        </w:rPr>
                        <w:t>the centre frequency of CSI-RS resources on the target cell configured for measurement is the same as centre frequency of CSI-RS resource on the serving cell indicated in servingCellMO</w:t>
                      </w:r>
                    </w:p>
                    <w:p w14:paraId="56C03B9E" w14:textId="77777777" w:rsidR="00F87F76" w:rsidRPr="00B0174B" w:rsidRDefault="003530F4" w:rsidP="00B0174B">
                      <w:pPr>
                        <w:pStyle w:val="afc"/>
                        <w:numPr>
                          <w:ilvl w:val="2"/>
                          <w:numId w:val="37"/>
                        </w:numPr>
                        <w:spacing w:afterLines="50" w:after="120"/>
                        <w:rPr>
                          <w:lang w:val="en-US"/>
                        </w:rPr>
                      </w:pPr>
                      <w:r w:rsidRPr="00B0174B">
                        <w:rPr>
                          <w:lang w:val="en-US"/>
                        </w:rPr>
                        <w:t>Option 2 (ZTE, QC, CATT, NEC, Nokia, DOCOMO)</w:t>
                      </w:r>
                    </w:p>
                    <w:p w14:paraId="27BC0154" w14:textId="77777777" w:rsidR="00F87F76" w:rsidRPr="00B0174B" w:rsidRDefault="003530F4" w:rsidP="00B0174B">
                      <w:pPr>
                        <w:pStyle w:val="afc"/>
                        <w:numPr>
                          <w:ilvl w:val="3"/>
                          <w:numId w:val="37"/>
                        </w:numPr>
                        <w:spacing w:afterLines="50" w:after="120"/>
                        <w:rPr>
                          <w:lang w:val="en-US"/>
                        </w:rPr>
                      </w:pPr>
                      <w:r w:rsidRPr="00B0174B">
                        <w:t>the centre frequency of CSI-RS resources on the target cell configured for measurement is the same as centre frequency of CSI-RS resource on the serving cell</w:t>
                      </w:r>
                    </w:p>
                    <w:p w14:paraId="728BC0B0" w14:textId="77777777" w:rsidR="00F87F76" w:rsidRPr="00B0174B" w:rsidRDefault="003530F4" w:rsidP="00B90DF5">
                      <w:pPr>
                        <w:pStyle w:val="afc"/>
                        <w:numPr>
                          <w:ilvl w:val="3"/>
                          <w:numId w:val="37"/>
                        </w:numPr>
                        <w:spacing w:afterLines="50" w:after="120"/>
                        <w:rPr>
                          <w:lang w:val="en-US"/>
                        </w:rPr>
                      </w:pPr>
                      <w:r w:rsidRPr="00B0174B">
                        <w:t>Common understanding: centre frequency of CSI-RS resource on the serving cell is indicated in servingCellMO</w:t>
                      </w:r>
                    </w:p>
                    <w:p w14:paraId="766C2395" w14:textId="77777777" w:rsidR="00F87F76" w:rsidRPr="00B0174B" w:rsidRDefault="003530F4" w:rsidP="00B0174B">
                      <w:pPr>
                        <w:pStyle w:val="afc"/>
                        <w:numPr>
                          <w:ilvl w:val="2"/>
                          <w:numId w:val="37"/>
                        </w:numPr>
                        <w:spacing w:afterLines="50" w:after="120"/>
                        <w:rPr>
                          <w:lang w:val="en-US"/>
                        </w:rPr>
                      </w:pPr>
                      <w:r w:rsidRPr="00B0174B">
                        <w:rPr>
                          <w:lang w:val="en-US"/>
                        </w:rPr>
                        <w:t>CSI-RS based inter-frequency measurement: a measurement is defined as a CSI-RS based inter-frequency measurement if it is not a CSI-RS based intra-frequency measurement</w:t>
                      </w:r>
                    </w:p>
                    <w:p w14:paraId="2D9E10E1" w14:textId="77777777" w:rsidR="00F87F76" w:rsidRPr="00B0174B" w:rsidRDefault="003530F4" w:rsidP="00B0174B">
                      <w:pPr>
                        <w:pStyle w:val="afc"/>
                        <w:numPr>
                          <w:ilvl w:val="0"/>
                          <w:numId w:val="37"/>
                        </w:numPr>
                        <w:spacing w:afterLines="50" w:after="120"/>
                        <w:rPr>
                          <w:lang w:val="en-US"/>
                        </w:rPr>
                      </w:pPr>
                      <w:r w:rsidRPr="00B0174B">
                        <w:rPr>
                          <w:lang w:val="en-US"/>
                        </w:rPr>
                        <w:t>When CSI-RS resource of serving cell is not available</w:t>
                      </w:r>
                    </w:p>
                    <w:p w14:paraId="23FA440F" w14:textId="77777777" w:rsidR="00F87F76" w:rsidRPr="00B0174B" w:rsidRDefault="003530F4" w:rsidP="00B0174B">
                      <w:pPr>
                        <w:pStyle w:val="afc"/>
                        <w:numPr>
                          <w:ilvl w:val="1"/>
                          <w:numId w:val="37"/>
                        </w:numPr>
                        <w:spacing w:afterLines="50" w:after="120"/>
                        <w:rPr>
                          <w:lang w:val="en-US"/>
                        </w:rPr>
                      </w:pPr>
                      <w:r w:rsidRPr="00B0174B">
                        <w:rPr>
                          <w:lang w:val="en-US"/>
                        </w:rPr>
                        <w:t>Option 1: All MO are inter-frequency (ZTE, vivo, Apple, CATT, NEC, DOCOMO)</w:t>
                      </w:r>
                    </w:p>
                    <w:p w14:paraId="5311AF64" w14:textId="77777777" w:rsidR="00F87F76" w:rsidRPr="00B0174B" w:rsidRDefault="003530F4" w:rsidP="00B0174B">
                      <w:pPr>
                        <w:pStyle w:val="afc"/>
                        <w:numPr>
                          <w:ilvl w:val="1"/>
                          <w:numId w:val="37"/>
                        </w:numPr>
                        <w:spacing w:afterLines="50" w:after="120"/>
                        <w:rPr>
                          <w:lang w:val="en-US"/>
                        </w:rPr>
                      </w:pPr>
                      <w:r w:rsidRPr="00B0174B">
                        <w:rPr>
                          <w:lang w:val="en-US"/>
                        </w:rPr>
                        <w:t>Option 2: No requirement is applied (Apple, Nokia, CATT, Qualcomm, MTK)</w:t>
                      </w:r>
                    </w:p>
                    <w:p w14:paraId="1363BA6A" w14:textId="0C228296" w:rsidR="00B0174B" w:rsidRPr="00B0174B" w:rsidRDefault="003530F4" w:rsidP="00B0174B">
                      <w:pPr>
                        <w:pStyle w:val="afc"/>
                        <w:numPr>
                          <w:ilvl w:val="1"/>
                          <w:numId w:val="37"/>
                        </w:numPr>
                        <w:spacing w:afterLines="50" w:after="120"/>
                        <w:rPr>
                          <w:lang w:val="en-US"/>
                        </w:rPr>
                      </w:pPr>
                      <w:r w:rsidRPr="00B0174B">
                        <w:rPr>
                          <w:lang w:val="en-US"/>
                        </w:rPr>
                        <w:t>Other options are not precluded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1D3283" w:rsidRPr="006D02B2">
        <w:rPr>
          <w:lang w:eastAsia="ja-JP"/>
        </w:rPr>
        <w:t xml:space="preserve">At </w:t>
      </w:r>
      <w:r w:rsidR="006F5898" w:rsidRPr="006D02B2">
        <w:rPr>
          <w:lang w:eastAsia="ja-JP"/>
        </w:rPr>
        <w:t xml:space="preserve">the </w:t>
      </w:r>
      <w:r w:rsidR="009224D8">
        <w:rPr>
          <w:lang w:eastAsia="ja-JP"/>
        </w:rPr>
        <w:t>RAN4</w:t>
      </w:r>
      <w:r w:rsidR="001D3283" w:rsidRPr="006D02B2">
        <w:rPr>
          <w:lang w:eastAsia="ja-JP"/>
        </w:rPr>
        <w:t>#</w:t>
      </w:r>
      <w:r w:rsidR="00D410A5">
        <w:rPr>
          <w:lang w:eastAsia="ja-JP"/>
        </w:rPr>
        <w:t>94</w:t>
      </w:r>
      <w:r w:rsidR="005D65EA">
        <w:rPr>
          <w:lang w:eastAsia="ja-JP"/>
        </w:rPr>
        <w:t>-</w:t>
      </w:r>
      <w:r w:rsidR="009224D8">
        <w:rPr>
          <w:lang w:eastAsia="ja-JP"/>
        </w:rPr>
        <w:t>bis e-meeting</w:t>
      </w:r>
      <w:r w:rsidR="006F5898" w:rsidRPr="006D02B2">
        <w:rPr>
          <w:lang w:eastAsia="ja-JP"/>
        </w:rPr>
        <w:t xml:space="preserve">, </w:t>
      </w:r>
      <w:r w:rsidR="00D410A5">
        <w:rPr>
          <w:lang w:eastAsia="ja-JP"/>
        </w:rPr>
        <w:t xml:space="preserve">the WF on the </w:t>
      </w:r>
      <w:r w:rsidR="00B0174B">
        <w:rPr>
          <w:lang w:eastAsia="ja-JP"/>
        </w:rPr>
        <w:t xml:space="preserve">definition of </w:t>
      </w:r>
      <w:r w:rsidR="00B0174B" w:rsidRPr="00B0174B">
        <w:rPr>
          <w:lang w:eastAsia="ja-JP"/>
        </w:rPr>
        <w:t>C</w:t>
      </w:r>
      <w:r w:rsidR="00B0174B">
        <w:rPr>
          <w:lang w:eastAsia="ja-JP"/>
        </w:rPr>
        <w:t>SI-RS based intra-/</w:t>
      </w:r>
      <w:r w:rsidR="00B0174B" w:rsidRPr="00B0174B">
        <w:rPr>
          <w:lang w:eastAsia="ja-JP"/>
        </w:rPr>
        <w:t xml:space="preserve">inter-frequency measurement </w:t>
      </w:r>
      <w:r w:rsidR="00B0174B">
        <w:rPr>
          <w:lang w:eastAsia="ja-JP"/>
        </w:rPr>
        <w:t>was agreed</w:t>
      </w:r>
      <w:r w:rsidR="00D410A5">
        <w:rPr>
          <w:lang w:eastAsia="ja-JP"/>
        </w:rPr>
        <w:t>[1]. Followings are the agreements</w:t>
      </w:r>
      <w:r w:rsidR="00B0174B">
        <w:rPr>
          <w:lang w:eastAsia="ja-JP"/>
        </w:rPr>
        <w:t xml:space="preserve"> from [1]</w:t>
      </w:r>
      <w:r w:rsidR="00D410A5">
        <w:rPr>
          <w:lang w:eastAsia="ja-JP"/>
        </w:rPr>
        <w:t>.</w:t>
      </w:r>
    </w:p>
    <w:p w14:paraId="432FDA7A" w14:textId="5A9662B9" w:rsidR="00A22F6D" w:rsidRDefault="00A22F6D" w:rsidP="009C4632">
      <w:pPr>
        <w:spacing w:before="100" w:beforeAutospacing="1" w:after="100" w:afterAutospacing="1"/>
        <w:jc w:val="both"/>
        <w:rPr>
          <w:lang w:eastAsia="ja-JP"/>
        </w:rPr>
      </w:pPr>
      <w:r w:rsidRPr="00A22F6D">
        <w:rPr>
          <w:rFonts w:hint="eastAsia"/>
          <w:lang w:eastAsia="ja-JP"/>
        </w:rPr>
        <w:t xml:space="preserve">Also, </w:t>
      </w:r>
      <w:r>
        <w:rPr>
          <w:lang w:eastAsia="ja-JP"/>
        </w:rPr>
        <w:t>the WF on MO configuration was agreed in [1].</w:t>
      </w:r>
    </w:p>
    <w:p w14:paraId="56562A46" w14:textId="7821C8C6" w:rsidR="00A22F6D" w:rsidRPr="00897534" w:rsidRDefault="00A22F6D" w:rsidP="009C4632">
      <w:pPr>
        <w:spacing w:before="100" w:beforeAutospacing="1" w:after="100" w:afterAutospacing="1"/>
        <w:jc w:val="both"/>
        <w:rPr>
          <w:color w:val="FF0000"/>
          <w:lang w:eastAsia="ja-JP"/>
        </w:rPr>
      </w:pPr>
      <w:r w:rsidRPr="00897534">
        <w:rPr>
          <w:noProof/>
          <w:color w:val="FF0000"/>
          <w:lang w:val="en-US" w:eastAsia="ja-JP"/>
        </w:rPr>
        <mc:AlternateContent>
          <mc:Choice Requires="wps">
            <w:drawing>
              <wp:inline distT="0" distB="0" distL="0" distR="0" wp14:anchorId="4BCEC8A1" wp14:editId="761EA596">
                <wp:extent cx="6092825" cy="1535373"/>
                <wp:effectExtent l="0" t="0" r="22225" b="27305"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5353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1751CA" w14:textId="7F143881" w:rsidR="00A22F6D" w:rsidRPr="00A22F6D" w:rsidRDefault="00A22F6D" w:rsidP="00A22F6D">
                            <w:pPr>
                              <w:spacing w:afterLines="50" w:after="120"/>
                              <w:rPr>
                                <w:lang w:val="en-US"/>
                              </w:rPr>
                            </w:pPr>
                            <w:r w:rsidRPr="00A22F6D">
                              <w:rPr>
                                <w:u w:val="single"/>
                                <w:lang w:eastAsia="ja-JP"/>
                              </w:rPr>
                              <w:t>WF on MO configuration</w:t>
                            </w:r>
                          </w:p>
                          <w:p w14:paraId="21079B02" w14:textId="77777777" w:rsidR="0010718D" w:rsidRPr="00A22F6D" w:rsidRDefault="0052704D" w:rsidP="00A22F6D">
                            <w:pPr>
                              <w:pStyle w:val="afc"/>
                              <w:numPr>
                                <w:ilvl w:val="0"/>
                                <w:numId w:val="37"/>
                              </w:numPr>
                              <w:spacing w:afterLines="50" w:after="120"/>
                              <w:rPr>
                                <w:lang w:val="en-US"/>
                              </w:rPr>
                            </w:pPr>
                            <w:r w:rsidRPr="00A22F6D">
                              <w:rPr>
                                <w:lang w:val="en-US"/>
                              </w:rPr>
                              <w:t>MO configuration</w:t>
                            </w:r>
                          </w:p>
                          <w:p w14:paraId="3BD258B8" w14:textId="77777777" w:rsidR="0010718D" w:rsidRPr="00A22F6D" w:rsidRDefault="0052704D" w:rsidP="00A22F6D">
                            <w:pPr>
                              <w:pStyle w:val="afc"/>
                              <w:numPr>
                                <w:ilvl w:val="1"/>
                                <w:numId w:val="37"/>
                              </w:numPr>
                              <w:spacing w:afterLines="50" w:after="120"/>
                              <w:rPr>
                                <w:lang w:val="en-US"/>
                              </w:rPr>
                            </w:pPr>
                            <w:r w:rsidRPr="00A22F6D">
                              <w:rPr>
                                <w:lang w:val="en-US"/>
                              </w:rPr>
                              <w:t>Case 1: all CSI-RS resources in the same MO have the same center frequency, BW, SCS, CP type configured.</w:t>
                            </w:r>
                          </w:p>
                          <w:p w14:paraId="0FA26D87" w14:textId="77777777" w:rsidR="0010718D" w:rsidRPr="00A22F6D" w:rsidRDefault="0052704D" w:rsidP="00A22F6D">
                            <w:pPr>
                              <w:pStyle w:val="afc"/>
                              <w:numPr>
                                <w:ilvl w:val="1"/>
                                <w:numId w:val="37"/>
                              </w:numPr>
                              <w:spacing w:afterLines="50" w:after="120"/>
                              <w:rPr>
                                <w:lang w:val="en-US"/>
                              </w:rPr>
                            </w:pPr>
                            <w:r w:rsidRPr="00A22F6D">
                              <w:rPr>
                                <w:lang w:val="en-US"/>
                              </w:rPr>
                              <w:t>Case 2: all CSI-RS resources in the same MO have the same center frequency, SCS, CP type configured. BW can be different.</w:t>
                            </w:r>
                          </w:p>
                          <w:p w14:paraId="65508FFC" w14:textId="77777777" w:rsidR="0010718D" w:rsidRPr="00A22F6D" w:rsidRDefault="0052704D" w:rsidP="00A22F6D">
                            <w:pPr>
                              <w:pStyle w:val="afc"/>
                              <w:numPr>
                                <w:ilvl w:val="0"/>
                                <w:numId w:val="37"/>
                              </w:numPr>
                              <w:spacing w:afterLines="50" w:after="120"/>
                              <w:rPr>
                                <w:lang w:val="en-US"/>
                              </w:rPr>
                            </w:pPr>
                            <w:r w:rsidRPr="00A22F6D">
                              <w:rPr>
                                <w:lang w:val="en-US"/>
                              </w:rPr>
                              <w:t>Not define RRM requirements for Case 2 in Rel-16.</w:t>
                            </w:r>
                          </w:p>
                          <w:p w14:paraId="5EB09C5F" w14:textId="77777777" w:rsidR="0010718D" w:rsidRPr="00A22F6D" w:rsidRDefault="0052704D" w:rsidP="00A22F6D">
                            <w:pPr>
                              <w:pStyle w:val="afc"/>
                              <w:numPr>
                                <w:ilvl w:val="0"/>
                                <w:numId w:val="37"/>
                              </w:numPr>
                              <w:spacing w:afterLines="50" w:after="120"/>
                              <w:rPr>
                                <w:lang w:val="en-US"/>
                              </w:rPr>
                            </w:pPr>
                            <w:r w:rsidRPr="00A22F6D">
                              <w:t>The CSI-RS configurations in the same MO share the same intra/inter-frequency definition</w:t>
                            </w:r>
                          </w:p>
                          <w:p w14:paraId="05933B19" w14:textId="76564E94" w:rsidR="00A22F6D" w:rsidRPr="00A22F6D" w:rsidRDefault="0052704D" w:rsidP="00A22F6D">
                            <w:pPr>
                              <w:pStyle w:val="afc"/>
                              <w:numPr>
                                <w:ilvl w:val="0"/>
                                <w:numId w:val="37"/>
                              </w:numPr>
                              <w:spacing w:afterLines="50" w:after="120"/>
                              <w:rPr>
                                <w:lang w:val="en-US"/>
                              </w:rPr>
                            </w:pPr>
                            <w:r w:rsidRPr="00A22F6D">
                              <w:t>FFS the SSB and CSI-RS configured in the same MO share the same intra/inter-frequency definition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BCEC8A1" id="テキスト ボックス 2" o:spid="_x0000_s1027" type="#_x0000_t202" style="width:479.75pt;height:120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">
                <v:textbox>
                  <w:txbxContent>
                    <w:p w14:paraId="201751CA" w14:textId="7F143881" w:rsidR="00A22F6D" w:rsidRPr="00A22F6D" w:rsidRDefault="00A22F6D" w:rsidP="00A22F6D">
                      <w:pPr>
                        <w:spacing w:afterLines="50" w:after="120"/>
                        <w:rPr>
                          <w:lang w:val="en-US"/>
                        </w:rPr>
                      </w:pPr>
                      <w:r w:rsidRPr="00A22F6D">
                        <w:rPr>
                          <w:u w:val="single"/>
                          <w:lang w:eastAsia="ja-JP"/>
                        </w:rPr>
                        <w:t>WF on MO configuration</w:t>
                      </w:r>
                    </w:p>
                    <w:p w14:paraId="21079B02" w14:textId="77777777" w:rsidR="00000000" w:rsidRPr="00A22F6D" w:rsidRDefault="0052704D" w:rsidP="00A22F6D">
                      <w:pPr>
                        <w:pStyle w:val="afc"/>
                        <w:numPr>
                          <w:ilvl w:val="0"/>
                          <w:numId w:val="37"/>
                        </w:numPr>
                        <w:spacing w:afterLines="50" w:after="120"/>
                        <w:rPr>
                          <w:lang w:val="en-US"/>
                        </w:rPr>
                      </w:pPr>
                      <w:r w:rsidRPr="00A22F6D">
                        <w:rPr>
                          <w:lang w:val="en-US"/>
                        </w:rPr>
                        <w:t>MO configuration</w:t>
                      </w:r>
                    </w:p>
                    <w:p w14:paraId="3BD258B8" w14:textId="77777777" w:rsidR="00000000" w:rsidRPr="00A22F6D" w:rsidRDefault="0052704D" w:rsidP="00A22F6D">
                      <w:pPr>
                        <w:pStyle w:val="afc"/>
                        <w:numPr>
                          <w:ilvl w:val="1"/>
                          <w:numId w:val="37"/>
                        </w:numPr>
                        <w:spacing w:afterLines="50" w:after="120"/>
                        <w:rPr>
                          <w:lang w:val="en-US"/>
                        </w:rPr>
                      </w:pPr>
                      <w:r w:rsidRPr="00A22F6D">
                        <w:rPr>
                          <w:lang w:val="en-US"/>
                        </w:rPr>
                        <w:t>Case 1: all CSI-RS resources in the same MO have the same center frequency, BW, SCS, CP type configured.</w:t>
                      </w:r>
                    </w:p>
                    <w:p w14:paraId="0FA26D87" w14:textId="77777777" w:rsidR="00000000" w:rsidRPr="00A22F6D" w:rsidRDefault="0052704D" w:rsidP="00A22F6D">
                      <w:pPr>
                        <w:pStyle w:val="afc"/>
                        <w:numPr>
                          <w:ilvl w:val="1"/>
                          <w:numId w:val="37"/>
                        </w:numPr>
                        <w:spacing w:afterLines="50" w:after="120"/>
                        <w:rPr>
                          <w:lang w:val="en-US"/>
                        </w:rPr>
                      </w:pPr>
                      <w:r w:rsidRPr="00A22F6D">
                        <w:rPr>
                          <w:lang w:val="en-US"/>
                        </w:rPr>
                        <w:t>Case 2: all CSI-RS</w:t>
                      </w:r>
                      <w:r w:rsidRPr="00A22F6D">
                        <w:rPr>
                          <w:lang w:val="en-US"/>
                        </w:rPr>
                        <w:t xml:space="preserve"> resources in the same MO have the same center frequency, SCS, CP type configured. BW can be different.</w:t>
                      </w:r>
                    </w:p>
                    <w:p w14:paraId="65508FFC" w14:textId="77777777" w:rsidR="00000000" w:rsidRPr="00A22F6D" w:rsidRDefault="0052704D" w:rsidP="00A22F6D">
                      <w:pPr>
                        <w:pStyle w:val="afc"/>
                        <w:numPr>
                          <w:ilvl w:val="0"/>
                          <w:numId w:val="37"/>
                        </w:numPr>
                        <w:spacing w:afterLines="50" w:after="120"/>
                        <w:rPr>
                          <w:lang w:val="en-US"/>
                        </w:rPr>
                      </w:pPr>
                      <w:r w:rsidRPr="00A22F6D">
                        <w:rPr>
                          <w:lang w:val="en-US"/>
                        </w:rPr>
                        <w:t>Not define RRM requirements for Case 2 in Rel-16.</w:t>
                      </w:r>
                    </w:p>
                    <w:p w14:paraId="5EB09C5F" w14:textId="77777777" w:rsidR="00000000" w:rsidRPr="00A22F6D" w:rsidRDefault="0052704D" w:rsidP="00A22F6D">
                      <w:pPr>
                        <w:pStyle w:val="afc"/>
                        <w:numPr>
                          <w:ilvl w:val="0"/>
                          <w:numId w:val="37"/>
                        </w:numPr>
                        <w:spacing w:afterLines="50" w:after="120"/>
                        <w:rPr>
                          <w:lang w:val="en-US"/>
                        </w:rPr>
                      </w:pPr>
                      <w:r w:rsidRPr="00A22F6D">
                        <w:t>The CSI-RS configurations in the same MO share the same intra/inter-frequency definition</w:t>
                      </w:r>
                    </w:p>
                    <w:p w14:paraId="05933B19" w14:textId="76564E94" w:rsidR="00A22F6D" w:rsidRPr="00A22F6D" w:rsidRDefault="0052704D" w:rsidP="00A22F6D">
                      <w:pPr>
                        <w:pStyle w:val="afc"/>
                        <w:numPr>
                          <w:ilvl w:val="0"/>
                          <w:numId w:val="37"/>
                        </w:numPr>
                        <w:spacing w:afterLines="50" w:after="120"/>
                        <w:rPr>
                          <w:lang w:val="en-US"/>
                        </w:rPr>
                      </w:pPr>
                      <w:r w:rsidRPr="00A22F6D">
                        <w:t>FFS the SSB and CSI-RS configured in the same MO share the same int</w:t>
                      </w:r>
                      <w:r w:rsidRPr="00A22F6D">
                        <w:t>ra/inter-frequency definition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15FFA14" w14:textId="6436CD22" w:rsidR="001D3283" w:rsidRPr="00BB0BDD" w:rsidRDefault="001D3283">
      <w:pPr>
        <w:spacing w:before="100" w:beforeAutospacing="1" w:after="100" w:afterAutospacing="1"/>
        <w:jc w:val="both"/>
        <w:rPr>
          <w:lang w:eastAsia="ja-JP"/>
        </w:rPr>
      </w:pPr>
      <w:r>
        <w:rPr>
          <w:lang w:eastAsia="ja-JP"/>
        </w:rPr>
        <w:t xml:space="preserve">In this contribution, we </w:t>
      </w:r>
      <w:r w:rsidR="008A5083">
        <w:rPr>
          <w:lang w:eastAsia="ja-JP"/>
        </w:rPr>
        <w:t>show</w:t>
      </w:r>
      <w:r w:rsidR="000913EC">
        <w:rPr>
          <w:lang w:eastAsia="ja-JP"/>
        </w:rPr>
        <w:t xml:space="preserve"> </w:t>
      </w:r>
      <w:r w:rsidR="00D410A5">
        <w:rPr>
          <w:lang w:eastAsia="ja-JP"/>
        </w:rPr>
        <w:t>ou</w:t>
      </w:r>
      <w:r w:rsidR="00DB0AB6">
        <w:rPr>
          <w:lang w:eastAsia="ja-JP"/>
        </w:rPr>
        <w:t>r</w:t>
      </w:r>
      <w:r w:rsidR="009224D8">
        <w:rPr>
          <w:lang w:eastAsia="ja-JP"/>
        </w:rPr>
        <w:t xml:space="preserve"> view</w:t>
      </w:r>
      <w:r w:rsidR="008A5083">
        <w:rPr>
          <w:lang w:eastAsia="ja-JP"/>
        </w:rPr>
        <w:t>s</w:t>
      </w:r>
      <w:r w:rsidR="009224D8">
        <w:rPr>
          <w:lang w:eastAsia="ja-JP"/>
        </w:rPr>
        <w:t xml:space="preserve"> on </w:t>
      </w:r>
      <w:r w:rsidR="00B0174B">
        <w:rPr>
          <w:lang w:eastAsia="ja-JP"/>
        </w:rPr>
        <w:t>the definitions of both of CSI-RS based intra-/inter-frequency measurement</w:t>
      </w:r>
      <w:r w:rsidR="00A22F6D">
        <w:rPr>
          <w:lang w:eastAsia="ja-JP"/>
        </w:rPr>
        <w:t xml:space="preserve"> and whether the SSB</w:t>
      </w:r>
      <w:r w:rsidR="00A22F6D" w:rsidRPr="00A22F6D">
        <w:rPr>
          <w:lang w:eastAsia="ja-JP"/>
        </w:rPr>
        <w:t xml:space="preserve"> and CSI-RS configured in the same MO </w:t>
      </w:r>
      <w:r w:rsidR="00A22F6D">
        <w:rPr>
          <w:lang w:eastAsia="ja-JP"/>
        </w:rPr>
        <w:t xml:space="preserve">should </w:t>
      </w:r>
      <w:r w:rsidR="00A22F6D" w:rsidRPr="00A22F6D">
        <w:rPr>
          <w:lang w:eastAsia="ja-JP"/>
        </w:rPr>
        <w:t>share the same intra/inter-frequency definition</w:t>
      </w:r>
      <w:r w:rsidR="00A22F6D">
        <w:rPr>
          <w:lang w:eastAsia="ja-JP"/>
        </w:rPr>
        <w:t xml:space="preserve"> or not about MO configuration</w:t>
      </w:r>
      <w:r w:rsidR="00B0174B">
        <w:rPr>
          <w:lang w:eastAsia="ja-JP"/>
        </w:rPr>
        <w:t>.</w:t>
      </w:r>
    </w:p>
    <w:p w14:paraId="41C15003" w14:textId="6A3FFF8D" w:rsidR="007F2E80" w:rsidRDefault="00556E1D" w:rsidP="009C4632">
      <w:pPr>
        <w:pStyle w:val="1"/>
        <w:spacing w:before="100" w:beforeAutospacing="1" w:after="100" w:afterAutospacing="1"/>
        <w:jc w:val="both"/>
        <w:rPr>
          <w:b/>
          <w:noProof/>
          <w:lang w:val="en-US" w:eastAsia="ja-JP"/>
        </w:rPr>
      </w:pPr>
      <w:r w:rsidRPr="00891A01">
        <w:rPr>
          <w:rFonts w:hint="eastAsia"/>
          <w:lang w:eastAsia="ja-JP"/>
        </w:rPr>
        <w:lastRenderedPageBreak/>
        <w:t xml:space="preserve">2. </w:t>
      </w:r>
      <w:r w:rsidR="00BB0BDD">
        <w:rPr>
          <w:rFonts w:hint="eastAsia"/>
          <w:lang w:eastAsia="ja-JP"/>
        </w:rPr>
        <w:t>Discussion</w:t>
      </w:r>
      <w:r w:rsidR="00357342" w:rsidRPr="00357342">
        <w:rPr>
          <w:b/>
          <w:noProof/>
          <w:lang w:val="en-US" w:eastAsia="ja-JP"/>
        </w:rPr>
        <w:t xml:space="preserve"> </w:t>
      </w:r>
    </w:p>
    <w:p w14:paraId="0CAE17EA" w14:textId="31D0B3A1" w:rsidR="00A22F6D" w:rsidRPr="00A22F6D" w:rsidRDefault="00A22F6D" w:rsidP="00A22F6D">
      <w:pPr>
        <w:pStyle w:val="2"/>
        <w:rPr>
          <w:lang w:eastAsia="ja-JP"/>
        </w:rPr>
      </w:pPr>
      <w:r>
        <w:rPr>
          <w:rFonts w:hint="eastAsia"/>
          <w:lang w:eastAsia="ja-JP"/>
        </w:rPr>
        <w:t xml:space="preserve">2.1 </w:t>
      </w:r>
      <w:r>
        <w:rPr>
          <w:lang w:eastAsia="ja-JP"/>
        </w:rPr>
        <w:t xml:space="preserve">The definition of </w:t>
      </w:r>
      <w:r>
        <w:rPr>
          <w:rFonts w:hint="eastAsia"/>
          <w:lang w:eastAsia="ja-JP"/>
        </w:rPr>
        <w:t>intra-/inter-frequency measurement</w:t>
      </w:r>
    </w:p>
    <w:p w14:paraId="06993639" w14:textId="2EA98998" w:rsidR="00B90DF5" w:rsidRPr="00A22F6D" w:rsidRDefault="00B90DF5" w:rsidP="00A22F6D">
      <w:pPr>
        <w:pStyle w:val="5"/>
        <w:rPr>
          <w:u w:val="single"/>
        </w:rPr>
      </w:pPr>
      <w:r w:rsidRPr="00A22F6D">
        <w:rPr>
          <w:u w:val="single"/>
        </w:rPr>
        <w:t>When CSI-RS resource of serving cell is available</w:t>
      </w:r>
    </w:p>
    <w:p w14:paraId="4EA137C2" w14:textId="33642FA0" w:rsidR="00B90DF5" w:rsidRDefault="00B90DF5" w:rsidP="00A22F6D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There are 2 options </w:t>
      </w:r>
      <w:r>
        <w:rPr>
          <w:lang w:eastAsia="ja-JP"/>
        </w:rPr>
        <w:t xml:space="preserve">about the definition of CSI-RS based intra-frequency measurement, and the difference between them is whether the centre frequency of the CSI-RS resource on the serving cell is indicated by servingCellMO or not as described above. From the point of view of CSI-RS configuration, we have concern on including servingCellMO in the definition of intra-frequency measurement. According to the definition of servingCellMO[2], the network can indicate only one MO as that of the serving cell by servingCellMO. Therefore, if multiple CSI-RS resources are configured to the serving cell, only one CSI-RS resource among them is configured as the MO of the serving cell. However, in this case, the centre frequency of the CSI-RS resource indicated by servingCellMO is not always that of the whole CSI-RS resources on the serving cell. </w:t>
      </w:r>
      <w:r w:rsidR="00F41A36">
        <w:rPr>
          <w:lang w:eastAsia="ja-JP"/>
        </w:rPr>
        <w:t>This will make mismatch between the reference of the centre frequency of the CSI-RS resources of the serving cell and that of the target cell.</w:t>
      </w:r>
    </w:p>
    <w:p w14:paraId="010A8E3A" w14:textId="01FDB38C" w:rsidR="00B90DF5" w:rsidRPr="00B90DF5" w:rsidRDefault="00B90DF5" w:rsidP="00A22F6D">
      <w:pPr>
        <w:jc w:val="both"/>
        <w:rPr>
          <w:b/>
          <w:lang w:val="en-US" w:eastAsia="ja-JP"/>
        </w:rPr>
      </w:pPr>
      <w:r w:rsidRPr="00B90DF5">
        <w:rPr>
          <w:b/>
          <w:lang w:eastAsia="ja-JP"/>
        </w:rPr>
        <w:t>Observation 1: Although multiple CSI-RS resources can be configured in the measured serving cell, NW can indicate only one centre frequency of the CSI-RS in the serving cell by servingCellMO.</w:t>
      </w:r>
    </w:p>
    <w:p w14:paraId="39936DC7" w14:textId="4C759084" w:rsidR="00B90DF5" w:rsidRDefault="00B90DF5" w:rsidP="00A22F6D">
      <w:pPr>
        <w:jc w:val="both"/>
        <w:rPr>
          <w:noProof/>
          <w:lang w:eastAsia="ja-JP"/>
        </w:rPr>
      </w:pPr>
      <w:r>
        <w:rPr>
          <w:lang w:eastAsia="ja-JP"/>
        </w:rPr>
        <w:t>In addition, the definition of SSB based intra-frequency measurement also does not take servingCellMO into account. The below sentence is the description about it extracted from TS</w:t>
      </w:r>
      <w:r w:rsidR="00F41A36">
        <w:rPr>
          <w:lang w:eastAsia="ja-JP"/>
        </w:rPr>
        <w:t xml:space="preserve"> </w:t>
      </w:r>
      <w:r>
        <w:rPr>
          <w:lang w:eastAsia="ja-JP"/>
        </w:rPr>
        <w:t>38.133.</w:t>
      </w:r>
      <w:r w:rsidRPr="00B90DF5">
        <w:rPr>
          <w:noProof/>
          <w:lang w:eastAsia="ja-JP"/>
        </w:rPr>
        <w:t xml:space="preserve"> </w:t>
      </w:r>
    </w:p>
    <w:p w14:paraId="4D26D175" w14:textId="4B87F373" w:rsidR="00B90DF5" w:rsidRDefault="00B90DF5" w:rsidP="00A22F6D">
      <w:pPr>
        <w:jc w:val="both"/>
        <w:rPr>
          <w:lang w:eastAsia="ja-JP"/>
        </w:rPr>
      </w:pPr>
      <w:r>
        <w:rPr>
          <w:noProof/>
          <w:lang w:val="en-US" w:eastAsia="ja-JP"/>
        </w:rPr>
        <mc:AlternateContent>
          <mc:Choice Requires="wps">
            <w:drawing>
              <wp:inline distT="0" distB="0" distL="0" distR="0" wp14:anchorId="67E72D74" wp14:editId="0C872532">
                <wp:extent cx="6120765" cy="586740"/>
                <wp:effectExtent l="0" t="0" r="13335" b="22860"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586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CDDEA5" w14:textId="77777777" w:rsidR="00B90DF5" w:rsidRPr="00B90DF5" w:rsidRDefault="00B90DF5" w:rsidP="00B90DF5">
                            <w:r w:rsidRPr="00885F53">
                              <w:t xml:space="preserve">A measurement is defined as a SSB based intra-frequency measurement provided the centre frequency of the SSB of the serving cell </w:t>
                            </w:r>
                            <w:r w:rsidRPr="00B90DF5">
                              <w:rPr>
                                <w:b/>
                              </w:rPr>
                              <w:t xml:space="preserve">indicated for measurement </w:t>
                            </w:r>
                            <w:r w:rsidRPr="00885F53">
                              <w:t>and the centre frequency of the SSB of the neighbour cell are the same, and the subcarrier spacing of the two SSBs are also the same.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7E72D74" id="_x0000_s1028" type="#_x0000_t202" style="width:481.95pt;height:46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">
                <v:textbox>
                  <w:txbxContent>
                    <w:p w14:paraId="3CCDDEA5" w14:textId="77777777" w:rsidR="00B90DF5" w:rsidRPr="00B90DF5" w:rsidRDefault="00B90DF5" w:rsidP="00B90DF5">
                      <w:r w:rsidRPr="00885F53">
                        <w:t xml:space="preserve">A measurement is defined as a SSB based intra-frequency measurement provided the centre frequency of the SSB of the serving cell </w:t>
                      </w:r>
                      <w:r w:rsidRPr="00B90DF5">
                        <w:rPr>
                          <w:b/>
                        </w:rPr>
                        <w:t xml:space="preserve">indicated for measurement </w:t>
                      </w:r>
                      <w:r w:rsidRPr="00885F53">
                        <w:t>and the centre frequency of the SSB of the neighbour cell are the same, and the subcarrier spacing of the two SSBs are also the same.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1C9D9AE" w14:textId="59A56543" w:rsidR="00B90DF5" w:rsidRDefault="00B90DF5" w:rsidP="00A22F6D">
      <w:pPr>
        <w:jc w:val="both"/>
        <w:rPr>
          <w:lang w:eastAsia="ja-JP"/>
        </w:rPr>
      </w:pPr>
      <w:r>
        <w:rPr>
          <w:lang w:eastAsia="ja-JP"/>
        </w:rPr>
        <w:t>I</w:t>
      </w:r>
      <w:r>
        <w:rPr>
          <w:rFonts w:hint="eastAsia"/>
          <w:lang w:eastAsia="ja-JP"/>
        </w:rPr>
        <w:t>t is clear that the centre frequency is not indicated</w:t>
      </w:r>
      <w:r>
        <w:rPr>
          <w:lang w:eastAsia="ja-JP"/>
        </w:rPr>
        <w:t xml:space="preserve"> by servingCellMO in the case of SSB based intra-frequency measurement. Considering our concern on the problem of CSI-RS confi</w:t>
      </w:r>
      <w:r w:rsidR="00F41A36">
        <w:rPr>
          <w:lang w:eastAsia="ja-JP"/>
        </w:rPr>
        <w:t xml:space="preserve">guration on the serving cell we </w:t>
      </w:r>
      <w:r>
        <w:rPr>
          <w:lang w:eastAsia="ja-JP"/>
        </w:rPr>
        <w:t>described</w:t>
      </w:r>
      <w:r w:rsidR="00FD7D04">
        <w:rPr>
          <w:lang w:eastAsia="ja-JP"/>
        </w:rPr>
        <w:t xml:space="preserve"> first</w:t>
      </w:r>
      <w:r>
        <w:rPr>
          <w:lang w:eastAsia="ja-JP"/>
        </w:rPr>
        <w:t xml:space="preserve">, we think it is straightforward to align with the definition of </w:t>
      </w:r>
      <w:r w:rsidRPr="00B90DF5">
        <w:rPr>
          <w:lang w:eastAsia="ja-JP"/>
        </w:rPr>
        <w:t>SSB based intra-frequency measurement, thus including servingCellMO in the definition of CSI-RS based intra-freque</w:t>
      </w:r>
      <w:r>
        <w:rPr>
          <w:lang w:eastAsia="ja-JP"/>
        </w:rPr>
        <w:t>ncy measurement is completely unnecessary</w:t>
      </w:r>
      <w:r w:rsidRPr="00B90DF5">
        <w:rPr>
          <w:lang w:eastAsia="ja-JP"/>
        </w:rPr>
        <w:t>.</w:t>
      </w:r>
      <w:r>
        <w:rPr>
          <w:lang w:eastAsia="ja-JP"/>
        </w:rPr>
        <w:t xml:space="preserve"> Therefore, we prefer option 2 but the description about “Common understan</w:t>
      </w:r>
      <w:r w:rsidR="00FD7D04">
        <w:rPr>
          <w:lang w:eastAsia="ja-JP"/>
        </w:rPr>
        <w:t>ding” should be removed.</w:t>
      </w:r>
    </w:p>
    <w:p w14:paraId="649B9BF6" w14:textId="2FCF0848" w:rsidR="00B90DF5" w:rsidRPr="00B90DF5" w:rsidRDefault="00B90DF5" w:rsidP="00A22F6D">
      <w:pPr>
        <w:jc w:val="both"/>
        <w:rPr>
          <w:b/>
          <w:lang w:eastAsia="ja-JP"/>
        </w:rPr>
      </w:pPr>
      <w:r w:rsidRPr="00B90DF5">
        <w:rPr>
          <w:b/>
          <w:lang w:eastAsia="ja-JP"/>
        </w:rPr>
        <w:t>Observation 2: In the definition of SSB based intra-frequency measurement, the centre frequency of the SSB of the serving cell is not indicated by servingCellMO.</w:t>
      </w:r>
    </w:p>
    <w:p w14:paraId="77B5780D" w14:textId="6890CAA4" w:rsidR="00B90DF5" w:rsidRDefault="00B90DF5" w:rsidP="00A22F6D">
      <w:pPr>
        <w:jc w:val="both"/>
        <w:rPr>
          <w:lang w:eastAsia="ja-JP"/>
        </w:rPr>
      </w:pPr>
      <w:r w:rsidRPr="00B90DF5">
        <w:rPr>
          <w:b/>
          <w:lang w:eastAsia="ja-JP"/>
        </w:rPr>
        <w:t>Proposal 1: It is straightforward to align with the definition of SSB based intra-frequency measurement, thus including servingCellMO in the definition of CSI-RS based intra-frequency measurement is not necessary.</w:t>
      </w:r>
    </w:p>
    <w:p w14:paraId="39A7DA74" w14:textId="4D834D81" w:rsidR="00FD7D04" w:rsidRDefault="00B90DF5" w:rsidP="00A22F6D">
      <w:pPr>
        <w:spacing w:after="0"/>
        <w:jc w:val="both"/>
        <w:rPr>
          <w:b/>
          <w:lang w:val="en-US" w:eastAsia="ja-JP"/>
        </w:rPr>
      </w:pPr>
      <w:r w:rsidRPr="00B90DF5">
        <w:rPr>
          <w:rFonts w:hint="eastAsia"/>
          <w:b/>
          <w:lang w:val="en-US" w:eastAsia="ja-JP"/>
        </w:rPr>
        <w:t xml:space="preserve">Proposal 2: </w:t>
      </w:r>
      <w:r w:rsidR="007C4444">
        <w:rPr>
          <w:b/>
          <w:lang w:val="en-US" w:eastAsia="ja-JP"/>
        </w:rPr>
        <w:t xml:space="preserve">Only the </w:t>
      </w:r>
      <w:r w:rsidRPr="00B90DF5">
        <w:rPr>
          <w:b/>
          <w:lang w:val="en-US" w:eastAsia="ja-JP"/>
        </w:rPr>
        <w:t xml:space="preserve">below sentence </w:t>
      </w:r>
      <w:r w:rsidR="00CD3F5F">
        <w:rPr>
          <w:b/>
          <w:lang w:val="en-US" w:eastAsia="ja-JP"/>
        </w:rPr>
        <w:t xml:space="preserve">of option 2 </w:t>
      </w:r>
      <w:r w:rsidR="007C4444">
        <w:rPr>
          <w:b/>
          <w:lang w:val="en-US" w:eastAsia="ja-JP"/>
        </w:rPr>
        <w:t xml:space="preserve">is needed </w:t>
      </w:r>
      <w:r w:rsidRPr="00B90DF5">
        <w:rPr>
          <w:b/>
          <w:lang w:val="en-US" w:eastAsia="ja-JP"/>
        </w:rPr>
        <w:t>for the definition of the CSI-RS base</w:t>
      </w:r>
      <w:r w:rsidR="00FD7D04">
        <w:rPr>
          <w:b/>
          <w:lang w:val="en-US" w:eastAsia="ja-JP"/>
        </w:rPr>
        <w:t xml:space="preserve">d intra-frequency measurement. </w:t>
      </w:r>
    </w:p>
    <w:p w14:paraId="0047D879" w14:textId="11BA785A" w:rsidR="00B90DF5" w:rsidRDefault="00B90DF5" w:rsidP="00A22F6D">
      <w:pPr>
        <w:spacing w:after="0"/>
        <w:jc w:val="both"/>
        <w:rPr>
          <w:b/>
          <w:lang w:val="en-US" w:eastAsia="ja-JP"/>
        </w:rPr>
      </w:pPr>
      <w:r w:rsidRPr="00B90DF5">
        <w:rPr>
          <w:b/>
          <w:lang w:val="en-US" w:eastAsia="ja-JP"/>
        </w:rPr>
        <w:t>“the centre frequency of CSI-RS resources on the target cell configured for measurement is the same as centre frequency of CSI-RS resource on the serving cell”</w:t>
      </w:r>
    </w:p>
    <w:p w14:paraId="4FA0CD31" w14:textId="77777777" w:rsidR="00FD7D04" w:rsidRPr="00FD7D04" w:rsidRDefault="00FD7D04" w:rsidP="00A22F6D">
      <w:pPr>
        <w:rPr>
          <w:b/>
          <w:lang w:val="en-US" w:eastAsia="ja-JP"/>
        </w:rPr>
      </w:pPr>
    </w:p>
    <w:p w14:paraId="02D449D0" w14:textId="422F0FCE" w:rsidR="00FD7D04" w:rsidRPr="00A22F6D" w:rsidRDefault="00FD7D04" w:rsidP="00A22F6D">
      <w:pPr>
        <w:pStyle w:val="5"/>
        <w:rPr>
          <w:u w:val="single"/>
        </w:rPr>
      </w:pPr>
      <w:r w:rsidRPr="00A22F6D">
        <w:rPr>
          <w:u w:val="single"/>
        </w:rPr>
        <w:t>When CSI-RS resource of serving cell is not available</w:t>
      </w:r>
    </w:p>
    <w:p w14:paraId="227E3199" w14:textId="2F4FF1DD" w:rsidR="00FD7D04" w:rsidRDefault="00FD7D04" w:rsidP="00FD7D04">
      <w:r>
        <w:t>Considering that the definition of CSI-RS intra-frequency measurement assumes the CSI-RS resources of the serving cell are available, we think this case can be treated as inter-frequency measurement. Therefore, option 1 in [1] is our preference for this case.</w:t>
      </w:r>
    </w:p>
    <w:p w14:paraId="28FE741E" w14:textId="0854ED73" w:rsidR="00FD7D04" w:rsidRDefault="00CD3F5F" w:rsidP="00FD7D04">
      <w:pPr>
        <w:rPr>
          <w:b/>
          <w:lang w:eastAsia="ja-JP"/>
        </w:rPr>
      </w:pPr>
      <w:r>
        <w:rPr>
          <w:rFonts w:hint="eastAsia"/>
          <w:b/>
          <w:lang w:eastAsia="ja-JP"/>
        </w:rPr>
        <w:t>Proposal 3</w:t>
      </w:r>
      <w:r w:rsidR="00FD7D04" w:rsidRPr="00FD7D04">
        <w:rPr>
          <w:rFonts w:hint="eastAsia"/>
          <w:b/>
          <w:lang w:eastAsia="ja-JP"/>
        </w:rPr>
        <w:t xml:space="preserve">: </w:t>
      </w:r>
      <w:r w:rsidR="00FD7D04" w:rsidRPr="00FD7D04">
        <w:rPr>
          <w:b/>
          <w:lang w:eastAsia="ja-JP"/>
        </w:rPr>
        <w:t>When CSI-RS resources of the serving cell is not available, we prefer option 1(i.e., All MO are inter-frequency)</w:t>
      </w:r>
    </w:p>
    <w:p w14:paraId="08EE5A39" w14:textId="77777777" w:rsidR="00A22F6D" w:rsidRPr="00FD7D04" w:rsidRDefault="00A22F6D" w:rsidP="00FD7D04">
      <w:pPr>
        <w:rPr>
          <w:b/>
          <w:lang w:val="en-US" w:eastAsia="ja-JP"/>
        </w:rPr>
      </w:pPr>
    </w:p>
    <w:p w14:paraId="417CEF38" w14:textId="0498CD15" w:rsidR="00A22F6D" w:rsidRDefault="00A22F6D" w:rsidP="00A22F6D">
      <w:pPr>
        <w:pStyle w:val="2"/>
        <w:rPr>
          <w:lang w:eastAsia="ja-JP"/>
        </w:rPr>
      </w:pPr>
      <w:r>
        <w:rPr>
          <w:rFonts w:hint="eastAsia"/>
          <w:lang w:eastAsia="ja-JP"/>
        </w:rPr>
        <w:t>2.2 MO configuration</w:t>
      </w:r>
    </w:p>
    <w:p w14:paraId="7500546D" w14:textId="6A5286F9" w:rsidR="00A22F6D" w:rsidRDefault="00FC7538" w:rsidP="00A22F6D">
      <w:pPr>
        <w:rPr>
          <w:lang w:eastAsia="ja-JP"/>
        </w:rPr>
      </w:pPr>
      <w:r>
        <w:rPr>
          <w:rFonts w:hint="eastAsia"/>
          <w:lang w:eastAsia="ja-JP"/>
        </w:rPr>
        <w:t xml:space="preserve">First of all, </w:t>
      </w:r>
      <w:r>
        <w:rPr>
          <w:lang w:eastAsia="ja-JP"/>
        </w:rPr>
        <w:t>comparing t</w:t>
      </w:r>
      <w:r w:rsidRPr="00FC7538">
        <w:rPr>
          <w:lang w:eastAsia="ja-JP"/>
        </w:rPr>
        <w:t xml:space="preserve">he definition </w:t>
      </w:r>
      <w:r>
        <w:rPr>
          <w:lang w:eastAsia="ja-JP"/>
        </w:rPr>
        <w:t xml:space="preserve">of intra-frequency measurement based on CSI-RS described in [1] with that based on SSB which we referred in the above discussion, they are different from each other. </w:t>
      </w:r>
      <w:r w:rsidR="00596577">
        <w:rPr>
          <w:lang w:eastAsia="ja-JP"/>
        </w:rPr>
        <w:t xml:space="preserve">Even in the definition of servingCellMO they are considered separately. </w:t>
      </w:r>
      <w:r>
        <w:rPr>
          <w:lang w:eastAsia="ja-JP"/>
        </w:rPr>
        <w:t>Thus, sharing</w:t>
      </w:r>
      <w:r w:rsidRPr="00FC7538">
        <w:rPr>
          <w:lang w:eastAsia="ja-JP"/>
        </w:rPr>
        <w:t xml:space="preserve"> the same definition of intra/inter-frequency mea</w:t>
      </w:r>
      <w:r>
        <w:rPr>
          <w:lang w:eastAsia="ja-JP"/>
        </w:rPr>
        <w:t xml:space="preserve">surement between CSI-RS and SSB </w:t>
      </w:r>
      <w:r w:rsidR="00E14A5D">
        <w:rPr>
          <w:lang w:eastAsia="ja-JP"/>
        </w:rPr>
        <w:t>in the same MO seems not to be</w:t>
      </w:r>
      <w:r>
        <w:rPr>
          <w:lang w:eastAsia="ja-JP"/>
        </w:rPr>
        <w:t xml:space="preserve"> feasible, so we think it is not necessary.</w:t>
      </w:r>
    </w:p>
    <w:p w14:paraId="59BCE94C" w14:textId="38A7D8D1" w:rsidR="00FC7538" w:rsidRPr="00FC7538" w:rsidRDefault="00FC7538" w:rsidP="00A22F6D">
      <w:pPr>
        <w:rPr>
          <w:b/>
          <w:lang w:eastAsia="ja-JP"/>
        </w:rPr>
      </w:pPr>
      <w:r w:rsidRPr="00FC7538">
        <w:rPr>
          <w:b/>
          <w:lang w:eastAsia="ja-JP"/>
        </w:rPr>
        <w:lastRenderedPageBreak/>
        <w:t>Observation 3: The definition of intra-/inter-frequency measurement based on CSI-RS is different from that of SSB.</w:t>
      </w:r>
    </w:p>
    <w:p w14:paraId="1A35A9C3" w14:textId="17ABE908" w:rsidR="00FC7538" w:rsidRPr="00FC7538" w:rsidRDefault="00CD3F5F" w:rsidP="00A22F6D">
      <w:pPr>
        <w:rPr>
          <w:b/>
          <w:lang w:val="en-US" w:eastAsia="ja-JP"/>
        </w:rPr>
      </w:pPr>
      <w:r>
        <w:rPr>
          <w:b/>
          <w:lang w:eastAsia="ja-JP"/>
        </w:rPr>
        <w:t>Proposal 4</w:t>
      </w:r>
      <w:r w:rsidR="00FC7538" w:rsidRPr="00FC7538">
        <w:rPr>
          <w:b/>
          <w:lang w:eastAsia="ja-JP"/>
        </w:rPr>
        <w:t>: There is no need to share the same definition of intra/inter-frequency measurement between CSI-RS and SSB which configured in the same MO.</w:t>
      </w:r>
    </w:p>
    <w:p w14:paraId="5B9F65DA" w14:textId="3A1515FC" w:rsidR="006C674B" w:rsidRDefault="00781288" w:rsidP="003B58BA">
      <w:pPr>
        <w:pStyle w:val="1"/>
        <w:spacing w:before="100" w:beforeAutospacing="1" w:after="100" w:afterAutospacing="1"/>
        <w:rPr>
          <w:lang w:eastAsia="ja-JP"/>
        </w:rPr>
      </w:pPr>
      <w:r w:rsidRPr="00891A01">
        <w:rPr>
          <w:rFonts w:hint="eastAsia"/>
          <w:lang w:eastAsia="ja-JP"/>
        </w:rPr>
        <w:t>3</w:t>
      </w:r>
      <w:r w:rsidR="009C628D" w:rsidRPr="00891A01">
        <w:rPr>
          <w:rFonts w:hint="eastAsia"/>
          <w:lang w:eastAsia="ja-JP"/>
        </w:rPr>
        <w:t xml:space="preserve">. </w:t>
      </w:r>
      <w:r w:rsidR="00770473" w:rsidRPr="00891A01">
        <w:rPr>
          <w:rFonts w:hint="eastAsia"/>
          <w:lang w:eastAsia="ja-JP"/>
        </w:rPr>
        <w:t>Conclusion</w:t>
      </w:r>
    </w:p>
    <w:p w14:paraId="5FD86D87" w14:textId="71DDF1C8" w:rsidR="00DB0AB6" w:rsidRDefault="00FD7D04" w:rsidP="003B58BA">
      <w:pPr>
        <w:spacing w:before="100" w:beforeAutospacing="1" w:after="100" w:afterAutospacing="1"/>
        <w:rPr>
          <w:lang w:eastAsia="ja-JP"/>
        </w:rPr>
      </w:pPr>
      <w:r>
        <w:rPr>
          <w:lang w:eastAsia="ja-JP"/>
        </w:rPr>
        <w:t>In this contribution, we showed our views on the definitions of both of CSI-RS based intra-/inter-frequency measurement.</w:t>
      </w:r>
      <w:r w:rsidR="00011C54">
        <w:t xml:space="preserve"> </w:t>
      </w:r>
      <w:r>
        <w:rPr>
          <w:lang w:eastAsia="ja-JP"/>
        </w:rPr>
        <w:t>Observations and p</w:t>
      </w:r>
      <w:r w:rsidR="00011C54">
        <w:rPr>
          <w:lang w:eastAsia="ja-JP"/>
        </w:rPr>
        <w:t>roposals are shown below.</w:t>
      </w:r>
    </w:p>
    <w:p w14:paraId="0D8E2DBB" w14:textId="43F5042A" w:rsidR="00DB0AB6" w:rsidRDefault="00FD7D04" w:rsidP="00FD7D04">
      <w:pPr>
        <w:spacing w:before="100" w:beforeAutospacing="1" w:after="100" w:afterAutospacing="1"/>
        <w:rPr>
          <w:b/>
          <w:lang w:eastAsia="ja-JP"/>
        </w:rPr>
      </w:pPr>
      <w:r w:rsidRPr="00B90DF5">
        <w:rPr>
          <w:b/>
          <w:lang w:eastAsia="ja-JP"/>
        </w:rPr>
        <w:t>Observation 1: Although multiple CSI-RS resources can be configured in the measured serving cell, NW can indicate only one centre frequency of the CSI-RS in the serving cell by servingCellMO.</w:t>
      </w:r>
    </w:p>
    <w:p w14:paraId="04FF3870" w14:textId="70B657D7" w:rsidR="00FD7D04" w:rsidRDefault="00FD7D04" w:rsidP="00FD7D04">
      <w:pPr>
        <w:jc w:val="both"/>
        <w:rPr>
          <w:b/>
          <w:lang w:eastAsia="ja-JP"/>
        </w:rPr>
      </w:pPr>
      <w:r w:rsidRPr="00B90DF5">
        <w:rPr>
          <w:b/>
          <w:lang w:eastAsia="ja-JP"/>
        </w:rPr>
        <w:t>Observation 2: In the definition of SSB based intra-frequency measurement, the centre frequency of the SSB of the serving cell is not indicated by servingCellMO.</w:t>
      </w:r>
    </w:p>
    <w:p w14:paraId="1E54C154" w14:textId="67C34D5E" w:rsidR="00FC7538" w:rsidRPr="00FC7538" w:rsidRDefault="00FC7538" w:rsidP="00FC7538">
      <w:pPr>
        <w:rPr>
          <w:b/>
          <w:lang w:eastAsia="ja-JP"/>
        </w:rPr>
      </w:pPr>
      <w:r w:rsidRPr="00FC7538">
        <w:rPr>
          <w:b/>
          <w:lang w:eastAsia="ja-JP"/>
        </w:rPr>
        <w:t>Observation 3: The definition of intra-/inter-frequency measurement based on CSI-RS is different from that of SSB.</w:t>
      </w:r>
    </w:p>
    <w:p w14:paraId="4E24D13E" w14:textId="77777777" w:rsidR="00FD7D04" w:rsidRDefault="00FD7D04" w:rsidP="00FD7D04">
      <w:pPr>
        <w:jc w:val="both"/>
        <w:rPr>
          <w:lang w:eastAsia="ja-JP"/>
        </w:rPr>
      </w:pPr>
      <w:r w:rsidRPr="00B90DF5">
        <w:rPr>
          <w:b/>
          <w:lang w:eastAsia="ja-JP"/>
        </w:rPr>
        <w:t>Proposal 1: It is straightforward to align with the definition of SSB based intra-frequency measurement, thus including servingCellMO in the definition of CSI-RS based intra-frequency measurement is not necessary.</w:t>
      </w:r>
    </w:p>
    <w:p w14:paraId="25BD3EDC" w14:textId="77777777" w:rsidR="004C424F" w:rsidRDefault="004C424F" w:rsidP="004C424F">
      <w:pPr>
        <w:spacing w:after="0"/>
        <w:jc w:val="both"/>
        <w:rPr>
          <w:b/>
          <w:lang w:val="en-US" w:eastAsia="ja-JP"/>
        </w:rPr>
      </w:pPr>
      <w:r w:rsidRPr="00B90DF5">
        <w:rPr>
          <w:rFonts w:hint="eastAsia"/>
          <w:b/>
          <w:lang w:val="en-US" w:eastAsia="ja-JP"/>
        </w:rPr>
        <w:t xml:space="preserve">Proposal 2: </w:t>
      </w:r>
      <w:r>
        <w:rPr>
          <w:b/>
          <w:lang w:val="en-US" w:eastAsia="ja-JP"/>
        </w:rPr>
        <w:t xml:space="preserve">Only the </w:t>
      </w:r>
      <w:r w:rsidRPr="00B90DF5">
        <w:rPr>
          <w:b/>
          <w:lang w:val="en-US" w:eastAsia="ja-JP"/>
        </w:rPr>
        <w:t xml:space="preserve">below sentence </w:t>
      </w:r>
      <w:r>
        <w:rPr>
          <w:b/>
          <w:lang w:val="en-US" w:eastAsia="ja-JP"/>
        </w:rPr>
        <w:t xml:space="preserve">of option 2 is needed </w:t>
      </w:r>
      <w:r w:rsidRPr="00B90DF5">
        <w:rPr>
          <w:b/>
          <w:lang w:val="en-US" w:eastAsia="ja-JP"/>
        </w:rPr>
        <w:t>for the definition of the CSI-RS base</w:t>
      </w:r>
      <w:r>
        <w:rPr>
          <w:b/>
          <w:lang w:val="en-US" w:eastAsia="ja-JP"/>
        </w:rPr>
        <w:t xml:space="preserve">d intra-frequency measurement. </w:t>
      </w:r>
    </w:p>
    <w:p w14:paraId="31FE021E" w14:textId="682141E1" w:rsidR="00FD7D04" w:rsidRDefault="004C424F" w:rsidP="004C424F">
      <w:pPr>
        <w:spacing w:after="0"/>
        <w:jc w:val="both"/>
        <w:rPr>
          <w:b/>
          <w:lang w:val="en-US" w:eastAsia="ja-JP"/>
        </w:rPr>
      </w:pPr>
      <w:r w:rsidRPr="00B90DF5">
        <w:rPr>
          <w:b/>
          <w:lang w:val="en-US" w:eastAsia="ja-JP"/>
        </w:rPr>
        <w:t>“the centre frequency of CSI-RS resources on the target cell configured for measurement is the same as centre frequency of CSI-RS resource on the serving cell”</w:t>
      </w:r>
    </w:p>
    <w:p w14:paraId="74C7DA77" w14:textId="2211CF34" w:rsidR="00FD7D04" w:rsidRDefault="004C424F" w:rsidP="00FD7D04">
      <w:pPr>
        <w:spacing w:before="100" w:beforeAutospacing="1" w:after="100" w:afterAutospacing="1"/>
        <w:rPr>
          <w:b/>
          <w:lang w:eastAsia="ja-JP"/>
        </w:rPr>
      </w:pPr>
      <w:r>
        <w:rPr>
          <w:rFonts w:hint="eastAsia"/>
          <w:b/>
          <w:lang w:eastAsia="ja-JP"/>
        </w:rPr>
        <w:t xml:space="preserve">Proposal </w:t>
      </w:r>
      <w:r>
        <w:rPr>
          <w:b/>
          <w:lang w:eastAsia="ja-JP"/>
        </w:rPr>
        <w:t>3</w:t>
      </w:r>
      <w:r w:rsidR="00FD7D04" w:rsidRPr="00FD7D04">
        <w:rPr>
          <w:rFonts w:hint="eastAsia"/>
          <w:b/>
          <w:lang w:eastAsia="ja-JP"/>
        </w:rPr>
        <w:t xml:space="preserve">: </w:t>
      </w:r>
      <w:r w:rsidR="00FD7D04" w:rsidRPr="00FD7D04">
        <w:rPr>
          <w:b/>
          <w:lang w:eastAsia="ja-JP"/>
        </w:rPr>
        <w:t>When CSI-RS resources of the serving cell is not available, we prefer option 1(i.e., All MO are inter-frequency)</w:t>
      </w:r>
    </w:p>
    <w:p w14:paraId="1285B6F8" w14:textId="0706DD31" w:rsidR="00FC7538" w:rsidRPr="00E14A5D" w:rsidRDefault="004C424F" w:rsidP="00FC7538">
      <w:pPr>
        <w:rPr>
          <w:b/>
          <w:lang w:eastAsia="ja-JP"/>
        </w:rPr>
      </w:pPr>
      <w:r>
        <w:rPr>
          <w:b/>
          <w:lang w:eastAsia="ja-JP"/>
        </w:rPr>
        <w:t>Proposal 4</w:t>
      </w:r>
      <w:bookmarkStart w:id="1" w:name="_GoBack"/>
      <w:bookmarkEnd w:id="1"/>
      <w:r w:rsidR="00FC7538" w:rsidRPr="00FC7538">
        <w:rPr>
          <w:b/>
          <w:lang w:eastAsia="ja-JP"/>
        </w:rPr>
        <w:t>: There is no need to share the same definition of intra/inter-frequency measurement between CSI-RS and SSB which configured in the same MO.</w:t>
      </w:r>
    </w:p>
    <w:p w14:paraId="7CF87B45" w14:textId="6DDEFFC5" w:rsidR="009D1BE4" w:rsidRDefault="009D1BE4" w:rsidP="003B58BA">
      <w:pPr>
        <w:pStyle w:val="1"/>
        <w:spacing w:before="100" w:beforeAutospacing="1" w:after="100" w:afterAutospacing="1"/>
        <w:rPr>
          <w:lang w:eastAsia="ja-JP"/>
        </w:rPr>
      </w:pPr>
      <w:r w:rsidRPr="00891A01">
        <w:rPr>
          <w:rFonts w:hint="eastAsia"/>
          <w:lang w:eastAsia="ja-JP"/>
        </w:rPr>
        <w:t>References</w:t>
      </w:r>
    </w:p>
    <w:p w14:paraId="1DE3FD46" w14:textId="697F941B" w:rsidR="00334ED3" w:rsidRDefault="00BB0BDD" w:rsidP="003B58BA">
      <w:pPr>
        <w:spacing w:before="100" w:beforeAutospacing="1" w:after="100" w:afterAutospacing="1"/>
      </w:pPr>
      <w:r>
        <w:rPr>
          <w:rFonts w:hint="eastAsia"/>
          <w:lang w:eastAsia="ja-JP"/>
        </w:rPr>
        <w:t>[1]</w:t>
      </w:r>
      <w:bookmarkEnd w:id="0"/>
      <w:r w:rsidR="006E3BE5">
        <w:rPr>
          <w:lang w:eastAsia="ja-JP"/>
        </w:rPr>
        <w:t xml:space="preserve"> </w:t>
      </w:r>
      <w:r w:rsidR="008A5083">
        <w:t>R4-2005355</w:t>
      </w:r>
      <w:r w:rsidR="006E3BE5">
        <w:t>, CATT, “</w:t>
      </w:r>
      <w:r w:rsidR="008A5083" w:rsidRPr="008A5083">
        <w:t>WF on CSI-RS configuration and intra/inter-frequency measurements definition for CSI-RS based L3 measurement</w:t>
      </w:r>
      <w:r w:rsidR="006E3BE5">
        <w:rPr>
          <w:rFonts w:hint="eastAsia"/>
        </w:rPr>
        <w:t>,</w:t>
      </w:r>
      <w:r w:rsidR="006E3BE5">
        <w:t>”</w:t>
      </w:r>
      <w:r w:rsidR="006E3BE5">
        <w:rPr>
          <w:rFonts w:hint="eastAsia"/>
        </w:rPr>
        <w:t xml:space="preserve"> </w:t>
      </w:r>
      <w:r w:rsidR="008A5083">
        <w:t>Apr</w:t>
      </w:r>
      <w:r w:rsidR="00334ED3">
        <w:t>. 2020</w:t>
      </w:r>
      <w:r w:rsidR="006E3BE5">
        <w:t>.</w:t>
      </w:r>
    </w:p>
    <w:p w14:paraId="5E61C6F1" w14:textId="443BFD69" w:rsidR="00F41A36" w:rsidRPr="008A5083" w:rsidRDefault="00F41A36" w:rsidP="003B58BA">
      <w:pPr>
        <w:spacing w:before="100" w:beforeAutospacing="1" w:after="100" w:afterAutospacing="1"/>
      </w:pPr>
      <w:r>
        <w:t>[2] TS 38.331</w:t>
      </w:r>
    </w:p>
    <w:sectPr w:rsidR="00F41A36" w:rsidRPr="008A5083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6EC409" w14:textId="77777777" w:rsidR="002F3D21" w:rsidRDefault="002F3D21">
      <w:r>
        <w:separator/>
      </w:r>
    </w:p>
  </w:endnote>
  <w:endnote w:type="continuationSeparator" w:id="0">
    <w:p w14:paraId="7FEB6EBA" w14:textId="77777777" w:rsidR="002F3D21" w:rsidRDefault="002F3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162AF6" w14:textId="77777777" w:rsidR="002F3D21" w:rsidRDefault="002F3D21">
      <w:r>
        <w:separator/>
      </w:r>
    </w:p>
  </w:footnote>
  <w:footnote w:type="continuationSeparator" w:id="0">
    <w:p w14:paraId="4C138ACF" w14:textId="77777777" w:rsidR="002F3D21" w:rsidRDefault="002F3D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E4C7E"/>
    <w:multiLevelType w:val="hybridMultilevel"/>
    <w:tmpl w:val="352E8D12"/>
    <w:lvl w:ilvl="0" w:tplc="9D346F10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856B00"/>
    <w:multiLevelType w:val="hybridMultilevel"/>
    <w:tmpl w:val="553E9184"/>
    <w:lvl w:ilvl="0" w:tplc="EBE8E032">
      <w:start w:val="1888"/>
      <w:numFmt w:val="bullet"/>
      <w:lvlText w:val="–"/>
      <w:lvlJc w:val="left"/>
      <w:pPr>
        <w:ind w:left="420" w:hanging="420"/>
      </w:pPr>
      <w:rPr>
        <w:rFonts w:ascii="Arial" w:hAnsi="Arial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C87079"/>
    <w:multiLevelType w:val="hybridMultilevel"/>
    <w:tmpl w:val="2B8CF47A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C3065C"/>
    <w:multiLevelType w:val="hybridMultilevel"/>
    <w:tmpl w:val="482C3306"/>
    <w:lvl w:ilvl="0" w:tplc="319CBF2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480679"/>
    <w:multiLevelType w:val="hybridMultilevel"/>
    <w:tmpl w:val="FD565660"/>
    <w:lvl w:ilvl="0" w:tplc="EBE8E032">
      <w:start w:val="1888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2A675AC"/>
    <w:multiLevelType w:val="hybridMultilevel"/>
    <w:tmpl w:val="17FA3512"/>
    <w:lvl w:ilvl="0" w:tplc="4614F3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0C730D"/>
    <w:multiLevelType w:val="hybridMultilevel"/>
    <w:tmpl w:val="0C2C6B2E"/>
    <w:lvl w:ilvl="0" w:tplc="EBE8E032">
      <w:start w:val="1888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A8271D0"/>
    <w:multiLevelType w:val="hybridMultilevel"/>
    <w:tmpl w:val="307C5D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B383291"/>
    <w:multiLevelType w:val="hybridMultilevel"/>
    <w:tmpl w:val="346A19E2"/>
    <w:lvl w:ilvl="0" w:tplc="B1DE490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ED5ACD"/>
    <w:multiLevelType w:val="hybridMultilevel"/>
    <w:tmpl w:val="876CC714"/>
    <w:lvl w:ilvl="0" w:tplc="D02A75F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440CF"/>
    <w:multiLevelType w:val="hybridMultilevel"/>
    <w:tmpl w:val="00CAC0F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21872AF"/>
    <w:multiLevelType w:val="hybridMultilevel"/>
    <w:tmpl w:val="D9BA4E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8FB36BD"/>
    <w:multiLevelType w:val="hybridMultilevel"/>
    <w:tmpl w:val="6D9096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2AC6FD4"/>
    <w:multiLevelType w:val="hybridMultilevel"/>
    <w:tmpl w:val="AC98B17A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30C6446"/>
    <w:multiLevelType w:val="hybridMultilevel"/>
    <w:tmpl w:val="5A6EA766"/>
    <w:lvl w:ilvl="0" w:tplc="65E458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2A7664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5E1D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B40F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E2A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A65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4A53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6E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4A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43443B3"/>
    <w:multiLevelType w:val="hybridMultilevel"/>
    <w:tmpl w:val="ED00B888"/>
    <w:lvl w:ilvl="0" w:tplc="9D346F10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C800948"/>
    <w:multiLevelType w:val="hybridMultilevel"/>
    <w:tmpl w:val="863E9354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F91C85"/>
    <w:multiLevelType w:val="hybridMultilevel"/>
    <w:tmpl w:val="C80AA10C"/>
    <w:lvl w:ilvl="0" w:tplc="538CB8FE">
      <w:start w:val="1"/>
      <w:numFmt w:val="lowerLetter"/>
      <w:lvlText w:val="%1)"/>
      <w:lvlJc w:val="left"/>
      <w:pPr>
        <w:ind w:left="846" w:hanging="420"/>
      </w:pPr>
      <w:rPr>
        <w:rFonts w:hint="default"/>
      </w:rPr>
    </w:lvl>
    <w:lvl w:ilvl="1" w:tplc="538CB8FE">
      <w:start w:val="1"/>
      <w:numFmt w:val="lowerLetter"/>
      <w:lvlText w:val="%2)"/>
      <w:lvlJc w:val="left"/>
      <w:pPr>
        <w:ind w:left="1266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19" w15:restartNumberingAfterBreak="0">
    <w:nsid w:val="5235120E"/>
    <w:multiLevelType w:val="hybridMultilevel"/>
    <w:tmpl w:val="B8EA82C8"/>
    <w:lvl w:ilvl="0" w:tplc="C46E2D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98EA9A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30B410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F08B50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AEF6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A47F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429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D6F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3ED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56DF752A"/>
    <w:multiLevelType w:val="hybridMultilevel"/>
    <w:tmpl w:val="19B20DD8"/>
    <w:lvl w:ilvl="0" w:tplc="5DC4AA9C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5A930149"/>
    <w:multiLevelType w:val="hybridMultilevel"/>
    <w:tmpl w:val="549EB93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A2A877E6">
      <w:start w:val="1"/>
      <w:numFmt w:val="bullet"/>
      <w:lvlText w:val="•"/>
      <w:lvlJc w:val="left"/>
      <w:pPr>
        <w:ind w:left="1680" w:hanging="420"/>
      </w:pPr>
      <w:rPr>
        <w:rFonts w:ascii="SimSun" w:hAnsi="SimSun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B797F70"/>
    <w:multiLevelType w:val="hybridMultilevel"/>
    <w:tmpl w:val="711A5BBE"/>
    <w:lvl w:ilvl="0" w:tplc="4614F3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9354B1"/>
    <w:multiLevelType w:val="hybridMultilevel"/>
    <w:tmpl w:val="8BB040F0"/>
    <w:lvl w:ilvl="0" w:tplc="319CBF2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F284C51"/>
    <w:multiLevelType w:val="hybridMultilevel"/>
    <w:tmpl w:val="06A666FE"/>
    <w:lvl w:ilvl="0" w:tplc="F2C064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AD421F"/>
    <w:multiLevelType w:val="hybridMultilevel"/>
    <w:tmpl w:val="A6FA474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BEE4E490">
      <w:start w:val="1"/>
      <w:numFmt w:val="lowerLetter"/>
      <w:lvlText w:val="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CCE7A88"/>
    <w:multiLevelType w:val="hybridMultilevel"/>
    <w:tmpl w:val="CCBC06A8"/>
    <w:lvl w:ilvl="0" w:tplc="EBE8E032">
      <w:start w:val="188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D84370B"/>
    <w:multiLevelType w:val="hybridMultilevel"/>
    <w:tmpl w:val="9F8063B4"/>
    <w:lvl w:ilvl="0" w:tplc="EBE8E032">
      <w:start w:val="1888"/>
      <w:numFmt w:val="bullet"/>
      <w:lvlText w:val="–"/>
      <w:lvlJc w:val="left"/>
      <w:pPr>
        <w:ind w:left="699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1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7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3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59" w:hanging="420"/>
      </w:pPr>
      <w:rPr>
        <w:rFonts w:ascii="Wingdings" w:hAnsi="Wingdings" w:hint="default"/>
      </w:rPr>
    </w:lvl>
  </w:abstractNum>
  <w:abstractNum w:abstractNumId="29" w15:restartNumberingAfterBreak="0">
    <w:nsid w:val="6F014BF4"/>
    <w:multiLevelType w:val="hybridMultilevel"/>
    <w:tmpl w:val="32F42EA2"/>
    <w:lvl w:ilvl="0" w:tplc="7DB88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5A52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60C3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42A5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F040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482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2697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02C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943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FCF2FF1"/>
    <w:multiLevelType w:val="hybridMultilevel"/>
    <w:tmpl w:val="0BD8B2A8"/>
    <w:lvl w:ilvl="0" w:tplc="9D346F10">
      <w:start w:val="1"/>
      <w:numFmt w:val="bullet"/>
      <w:lvlText w:val="–"/>
      <w:lvlJc w:val="left"/>
      <w:pPr>
        <w:ind w:left="708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1" w15:restartNumberingAfterBreak="0">
    <w:nsid w:val="718542E0"/>
    <w:multiLevelType w:val="hybridMultilevel"/>
    <w:tmpl w:val="BED8D890"/>
    <w:lvl w:ilvl="0" w:tplc="B33A48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32DE22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4CADCE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64246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F092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A246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80EE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E4F8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F64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25A2971"/>
    <w:multiLevelType w:val="hybridMultilevel"/>
    <w:tmpl w:val="3640A08A"/>
    <w:lvl w:ilvl="0" w:tplc="4D0C23A4">
      <w:start w:val="1"/>
      <w:numFmt w:val="bullet"/>
      <w:lvlText w:val="•"/>
      <w:lvlJc w:val="left"/>
      <w:pPr>
        <w:tabs>
          <w:tab w:val="num" w:pos="1184"/>
        </w:tabs>
        <w:ind w:left="1184" w:hanging="360"/>
      </w:pPr>
      <w:rPr>
        <w:rFonts w:ascii="Arial" w:hAnsi="Arial" w:hint="default"/>
      </w:rPr>
    </w:lvl>
    <w:lvl w:ilvl="1" w:tplc="B50AEB08">
      <w:start w:val="247"/>
      <w:numFmt w:val="bullet"/>
      <w:lvlText w:val="–"/>
      <w:lvlJc w:val="left"/>
      <w:pPr>
        <w:tabs>
          <w:tab w:val="num" w:pos="1904"/>
        </w:tabs>
        <w:ind w:left="1904" w:hanging="360"/>
      </w:pPr>
      <w:rPr>
        <w:rFonts w:ascii="Arial" w:hAnsi="Arial" w:hint="default"/>
      </w:rPr>
    </w:lvl>
    <w:lvl w:ilvl="2" w:tplc="3192199A">
      <w:start w:val="1"/>
      <w:numFmt w:val="bullet"/>
      <w:lvlText w:val="•"/>
      <w:lvlJc w:val="left"/>
      <w:pPr>
        <w:tabs>
          <w:tab w:val="num" w:pos="2624"/>
        </w:tabs>
        <w:ind w:left="2624" w:hanging="360"/>
      </w:pPr>
      <w:rPr>
        <w:rFonts w:ascii="Arial" w:hAnsi="Arial" w:hint="default"/>
      </w:rPr>
    </w:lvl>
    <w:lvl w:ilvl="3" w:tplc="864EE0AA">
      <w:start w:val="1"/>
      <w:numFmt w:val="bullet"/>
      <w:lvlText w:val="•"/>
      <w:lvlJc w:val="left"/>
      <w:pPr>
        <w:tabs>
          <w:tab w:val="num" w:pos="3344"/>
        </w:tabs>
        <w:ind w:left="3344" w:hanging="360"/>
      </w:pPr>
      <w:rPr>
        <w:rFonts w:ascii="Arial" w:hAnsi="Arial" w:hint="default"/>
      </w:rPr>
    </w:lvl>
    <w:lvl w:ilvl="4" w:tplc="8E2CC2D4" w:tentative="1">
      <w:start w:val="1"/>
      <w:numFmt w:val="bullet"/>
      <w:lvlText w:val="•"/>
      <w:lvlJc w:val="left"/>
      <w:pPr>
        <w:tabs>
          <w:tab w:val="num" w:pos="4064"/>
        </w:tabs>
        <w:ind w:left="4064" w:hanging="360"/>
      </w:pPr>
      <w:rPr>
        <w:rFonts w:ascii="Arial" w:hAnsi="Arial" w:hint="default"/>
      </w:rPr>
    </w:lvl>
    <w:lvl w:ilvl="5" w:tplc="D250BFFE" w:tentative="1">
      <w:start w:val="1"/>
      <w:numFmt w:val="bullet"/>
      <w:lvlText w:val="•"/>
      <w:lvlJc w:val="left"/>
      <w:pPr>
        <w:tabs>
          <w:tab w:val="num" w:pos="4784"/>
        </w:tabs>
        <w:ind w:left="4784" w:hanging="360"/>
      </w:pPr>
      <w:rPr>
        <w:rFonts w:ascii="Arial" w:hAnsi="Arial" w:hint="default"/>
      </w:rPr>
    </w:lvl>
    <w:lvl w:ilvl="6" w:tplc="E9889CD4" w:tentative="1">
      <w:start w:val="1"/>
      <w:numFmt w:val="bullet"/>
      <w:lvlText w:val="•"/>
      <w:lvlJc w:val="left"/>
      <w:pPr>
        <w:tabs>
          <w:tab w:val="num" w:pos="5504"/>
        </w:tabs>
        <w:ind w:left="5504" w:hanging="360"/>
      </w:pPr>
      <w:rPr>
        <w:rFonts w:ascii="Arial" w:hAnsi="Arial" w:hint="default"/>
      </w:rPr>
    </w:lvl>
    <w:lvl w:ilvl="7" w:tplc="162A97D0" w:tentative="1">
      <w:start w:val="1"/>
      <w:numFmt w:val="bullet"/>
      <w:lvlText w:val="•"/>
      <w:lvlJc w:val="left"/>
      <w:pPr>
        <w:tabs>
          <w:tab w:val="num" w:pos="6224"/>
        </w:tabs>
        <w:ind w:left="6224" w:hanging="360"/>
      </w:pPr>
      <w:rPr>
        <w:rFonts w:ascii="Arial" w:hAnsi="Arial" w:hint="default"/>
      </w:rPr>
    </w:lvl>
    <w:lvl w:ilvl="8" w:tplc="9DBA79E2" w:tentative="1">
      <w:start w:val="1"/>
      <w:numFmt w:val="bullet"/>
      <w:lvlText w:val="•"/>
      <w:lvlJc w:val="left"/>
      <w:pPr>
        <w:tabs>
          <w:tab w:val="num" w:pos="6944"/>
        </w:tabs>
        <w:ind w:left="6944" w:hanging="360"/>
      </w:pPr>
      <w:rPr>
        <w:rFonts w:ascii="Arial" w:hAnsi="Arial" w:hint="default"/>
      </w:rPr>
    </w:lvl>
  </w:abstractNum>
  <w:abstractNum w:abstractNumId="33" w15:restartNumberingAfterBreak="0">
    <w:nsid w:val="76E91CE8"/>
    <w:multiLevelType w:val="hybridMultilevel"/>
    <w:tmpl w:val="6688DC12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AFB2FF9"/>
    <w:multiLevelType w:val="hybridMultilevel"/>
    <w:tmpl w:val="511402BA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E902053"/>
    <w:multiLevelType w:val="hybridMultilevel"/>
    <w:tmpl w:val="A0A445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F09631B"/>
    <w:multiLevelType w:val="hybridMultilevel"/>
    <w:tmpl w:val="7FD48186"/>
    <w:lvl w:ilvl="0" w:tplc="4614F3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F721096"/>
    <w:multiLevelType w:val="hybridMultilevel"/>
    <w:tmpl w:val="1F348CA0"/>
    <w:lvl w:ilvl="0" w:tplc="6750CC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0271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E1A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24E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E4BD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BE63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A0F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CA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F66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18"/>
  </w:num>
  <w:num w:numId="4">
    <w:abstractNumId w:val="7"/>
  </w:num>
  <w:num w:numId="5">
    <w:abstractNumId w:val="14"/>
  </w:num>
  <w:num w:numId="6">
    <w:abstractNumId w:val="33"/>
  </w:num>
  <w:num w:numId="7">
    <w:abstractNumId w:val="11"/>
  </w:num>
  <w:num w:numId="8">
    <w:abstractNumId w:val="34"/>
  </w:num>
  <w:num w:numId="9">
    <w:abstractNumId w:val="16"/>
  </w:num>
  <w:num w:numId="10">
    <w:abstractNumId w:val="0"/>
  </w:num>
  <w:num w:numId="11">
    <w:abstractNumId w:val="37"/>
  </w:num>
  <w:num w:numId="12">
    <w:abstractNumId w:val="9"/>
  </w:num>
  <w:num w:numId="13">
    <w:abstractNumId w:val="6"/>
  </w:num>
  <w:num w:numId="14">
    <w:abstractNumId w:val="4"/>
  </w:num>
  <w:num w:numId="15">
    <w:abstractNumId w:val="30"/>
  </w:num>
  <w:num w:numId="16">
    <w:abstractNumId w:val="28"/>
  </w:num>
  <w:num w:numId="17">
    <w:abstractNumId w:val="35"/>
  </w:num>
  <w:num w:numId="18">
    <w:abstractNumId w:val="27"/>
  </w:num>
  <w:num w:numId="19">
    <w:abstractNumId w:val="13"/>
  </w:num>
  <w:num w:numId="20">
    <w:abstractNumId w:val="20"/>
  </w:num>
  <w:num w:numId="21">
    <w:abstractNumId w:val="17"/>
  </w:num>
  <w:num w:numId="22">
    <w:abstractNumId w:val="3"/>
  </w:num>
  <w:num w:numId="23">
    <w:abstractNumId w:val="24"/>
  </w:num>
  <w:num w:numId="24">
    <w:abstractNumId w:val="1"/>
  </w:num>
  <w:num w:numId="25">
    <w:abstractNumId w:val="2"/>
  </w:num>
  <w:num w:numId="26">
    <w:abstractNumId w:val="23"/>
  </w:num>
  <w:num w:numId="27">
    <w:abstractNumId w:val="36"/>
  </w:num>
  <w:num w:numId="28">
    <w:abstractNumId w:val="5"/>
  </w:num>
  <w:num w:numId="29">
    <w:abstractNumId w:val="38"/>
  </w:num>
  <w:num w:numId="30">
    <w:abstractNumId w:val="21"/>
  </w:num>
  <w:num w:numId="31">
    <w:abstractNumId w:val="25"/>
  </w:num>
  <w:num w:numId="32">
    <w:abstractNumId w:val="8"/>
  </w:num>
  <w:num w:numId="33">
    <w:abstractNumId w:val="32"/>
  </w:num>
  <w:num w:numId="34">
    <w:abstractNumId w:val="12"/>
  </w:num>
  <w:num w:numId="35">
    <w:abstractNumId w:val="29"/>
  </w:num>
  <w:num w:numId="36">
    <w:abstractNumId w:val="19"/>
  </w:num>
  <w:num w:numId="37">
    <w:abstractNumId w:val="22"/>
  </w:num>
  <w:num w:numId="38">
    <w:abstractNumId w:val="31"/>
  </w:num>
  <w:num w:numId="39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4CD"/>
    <w:rsid w:val="0000371F"/>
    <w:rsid w:val="0000379E"/>
    <w:rsid w:val="000037AF"/>
    <w:rsid w:val="00003C52"/>
    <w:rsid w:val="000040BD"/>
    <w:rsid w:val="00004537"/>
    <w:rsid w:val="000073C3"/>
    <w:rsid w:val="00007948"/>
    <w:rsid w:val="00010982"/>
    <w:rsid w:val="00011C54"/>
    <w:rsid w:val="000128F2"/>
    <w:rsid w:val="00013771"/>
    <w:rsid w:val="00017799"/>
    <w:rsid w:val="00017D21"/>
    <w:rsid w:val="0002036D"/>
    <w:rsid w:val="00020852"/>
    <w:rsid w:val="0002191D"/>
    <w:rsid w:val="00021E68"/>
    <w:rsid w:val="000233B8"/>
    <w:rsid w:val="00023A17"/>
    <w:rsid w:val="000266A0"/>
    <w:rsid w:val="00030E6C"/>
    <w:rsid w:val="0003154D"/>
    <w:rsid w:val="00031C1D"/>
    <w:rsid w:val="0003248B"/>
    <w:rsid w:val="00034E2C"/>
    <w:rsid w:val="000419BA"/>
    <w:rsid w:val="000427CB"/>
    <w:rsid w:val="000448C2"/>
    <w:rsid w:val="000456D7"/>
    <w:rsid w:val="00045CBD"/>
    <w:rsid w:val="00047943"/>
    <w:rsid w:val="00047DDF"/>
    <w:rsid w:val="00047EC7"/>
    <w:rsid w:val="00052A87"/>
    <w:rsid w:val="0005300E"/>
    <w:rsid w:val="000565C4"/>
    <w:rsid w:val="000601CD"/>
    <w:rsid w:val="000612D1"/>
    <w:rsid w:val="000621A8"/>
    <w:rsid w:val="00062E55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40C6"/>
    <w:rsid w:val="00086E6E"/>
    <w:rsid w:val="00087322"/>
    <w:rsid w:val="000911E4"/>
    <w:rsid w:val="000913EC"/>
    <w:rsid w:val="00093E7E"/>
    <w:rsid w:val="00095722"/>
    <w:rsid w:val="00095795"/>
    <w:rsid w:val="000978C3"/>
    <w:rsid w:val="00097B52"/>
    <w:rsid w:val="00097D22"/>
    <w:rsid w:val="000A06CF"/>
    <w:rsid w:val="000A2C7E"/>
    <w:rsid w:val="000A409E"/>
    <w:rsid w:val="000A45AC"/>
    <w:rsid w:val="000A5EF9"/>
    <w:rsid w:val="000A6235"/>
    <w:rsid w:val="000A65BC"/>
    <w:rsid w:val="000A7F9C"/>
    <w:rsid w:val="000B0E72"/>
    <w:rsid w:val="000B465F"/>
    <w:rsid w:val="000B6115"/>
    <w:rsid w:val="000B6723"/>
    <w:rsid w:val="000B6E44"/>
    <w:rsid w:val="000B733F"/>
    <w:rsid w:val="000C20DB"/>
    <w:rsid w:val="000C2D28"/>
    <w:rsid w:val="000C3691"/>
    <w:rsid w:val="000C37E4"/>
    <w:rsid w:val="000C5893"/>
    <w:rsid w:val="000D0AFE"/>
    <w:rsid w:val="000D1F67"/>
    <w:rsid w:val="000D3441"/>
    <w:rsid w:val="000D4510"/>
    <w:rsid w:val="000D5153"/>
    <w:rsid w:val="000D6CFC"/>
    <w:rsid w:val="000D748C"/>
    <w:rsid w:val="000E01D4"/>
    <w:rsid w:val="000E198C"/>
    <w:rsid w:val="000E1D6A"/>
    <w:rsid w:val="000E434A"/>
    <w:rsid w:val="000E441C"/>
    <w:rsid w:val="000E4BE9"/>
    <w:rsid w:val="000E6DEC"/>
    <w:rsid w:val="000F0698"/>
    <w:rsid w:val="000F22CE"/>
    <w:rsid w:val="000F3C2A"/>
    <w:rsid w:val="000F3F08"/>
    <w:rsid w:val="000F5102"/>
    <w:rsid w:val="000F6F65"/>
    <w:rsid w:val="0010127A"/>
    <w:rsid w:val="001034F3"/>
    <w:rsid w:val="0010371F"/>
    <w:rsid w:val="00106A9F"/>
    <w:rsid w:val="0010718D"/>
    <w:rsid w:val="001072A8"/>
    <w:rsid w:val="0011424E"/>
    <w:rsid w:val="00115B49"/>
    <w:rsid w:val="00117291"/>
    <w:rsid w:val="00123571"/>
    <w:rsid w:val="00123B5C"/>
    <w:rsid w:val="00124082"/>
    <w:rsid w:val="00126264"/>
    <w:rsid w:val="001301B1"/>
    <w:rsid w:val="00130CBD"/>
    <w:rsid w:val="00130E89"/>
    <w:rsid w:val="00132D36"/>
    <w:rsid w:val="00134CB5"/>
    <w:rsid w:val="00140A23"/>
    <w:rsid w:val="00141A2F"/>
    <w:rsid w:val="00142339"/>
    <w:rsid w:val="00142771"/>
    <w:rsid w:val="001448E0"/>
    <w:rsid w:val="00145505"/>
    <w:rsid w:val="00153528"/>
    <w:rsid w:val="00153E28"/>
    <w:rsid w:val="0015697F"/>
    <w:rsid w:val="00160A47"/>
    <w:rsid w:val="00160B00"/>
    <w:rsid w:val="00162698"/>
    <w:rsid w:val="00162F78"/>
    <w:rsid w:val="0016310D"/>
    <w:rsid w:val="001643AC"/>
    <w:rsid w:val="00165362"/>
    <w:rsid w:val="001654B3"/>
    <w:rsid w:val="00170344"/>
    <w:rsid w:val="001708D0"/>
    <w:rsid w:val="00171D07"/>
    <w:rsid w:val="00172994"/>
    <w:rsid w:val="0017516C"/>
    <w:rsid w:val="00175AB9"/>
    <w:rsid w:val="00181060"/>
    <w:rsid w:val="00181D66"/>
    <w:rsid w:val="00182304"/>
    <w:rsid w:val="0018379B"/>
    <w:rsid w:val="001840ED"/>
    <w:rsid w:val="001848A8"/>
    <w:rsid w:val="00184EFC"/>
    <w:rsid w:val="0018585B"/>
    <w:rsid w:val="00191CA1"/>
    <w:rsid w:val="00192CE3"/>
    <w:rsid w:val="00193116"/>
    <w:rsid w:val="00196957"/>
    <w:rsid w:val="001A08AA"/>
    <w:rsid w:val="001A2A4D"/>
    <w:rsid w:val="001A3120"/>
    <w:rsid w:val="001A3291"/>
    <w:rsid w:val="001A5A88"/>
    <w:rsid w:val="001B0237"/>
    <w:rsid w:val="001B0439"/>
    <w:rsid w:val="001B1C3C"/>
    <w:rsid w:val="001B284A"/>
    <w:rsid w:val="001B3190"/>
    <w:rsid w:val="001B439D"/>
    <w:rsid w:val="001C3159"/>
    <w:rsid w:val="001C3A35"/>
    <w:rsid w:val="001C4BEC"/>
    <w:rsid w:val="001C5DBB"/>
    <w:rsid w:val="001C602C"/>
    <w:rsid w:val="001C67F1"/>
    <w:rsid w:val="001C7645"/>
    <w:rsid w:val="001D3283"/>
    <w:rsid w:val="001D5FAC"/>
    <w:rsid w:val="001D61DA"/>
    <w:rsid w:val="001D6D1A"/>
    <w:rsid w:val="001E0240"/>
    <w:rsid w:val="001E5108"/>
    <w:rsid w:val="001E6AF4"/>
    <w:rsid w:val="001E7AB9"/>
    <w:rsid w:val="001F109F"/>
    <w:rsid w:val="001F2D35"/>
    <w:rsid w:val="001F51BB"/>
    <w:rsid w:val="001F5730"/>
    <w:rsid w:val="002029A6"/>
    <w:rsid w:val="00203442"/>
    <w:rsid w:val="0020352D"/>
    <w:rsid w:val="0020374C"/>
    <w:rsid w:val="002045C1"/>
    <w:rsid w:val="00205782"/>
    <w:rsid w:val="00205968"/>
    <w:rsid w:val="00207DB7"/>
    <w:rsid w:val="002104A8"/>
    <w:rsid w:val="002106C8"/>
    <w:rsid w:val="00212373"/>
    <w:rsid w:val="00212DBF"/>
    <w:rsid w:val="00213548"/>
    <w:rsid w:val="002138EA"/>
    <w:rsid w:val="00214859"/>
    <w:rsid w:val="00214FBD"/>
    <w:rsid w:val="00220A37"/>
    <w:rsid w:val="00222897"/>
    <w:rsid w:val="00222AD3"/>
    <w:rsid w:val="00222B3E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36424"/>
    <w:rsid w:val="002418EB"/>
    <w:rsid w:val="00241C1B"/>
    <w:rsid w:val="00241E5F"/>
    <w:rsid w:val="0024363B"/>
    <w:rsid w:val="00245B6B"/>
    <w:rsid w:val="00245C0D"/>
    <w:rsid w:val="0025035E"/>
    <w:rsid w:val="002509EC"/>
    <w:rsid w:val="0025345F"/>
    <w:rsid w:val="00254DE6"/>
    <w:rsid w:val="00257632"/>
    <w:rsid w:val="00260D4B"/>
    <w:rsid w:val="0026179F"/>
    <w:rsid w:val="00261EF2"/>
    <w:rsid w:val="00262278"/>
    <w:rsid w:val="00265053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2213"/>
    <w:rsid w:val="0028233A"/>
    <w:rsid w:val="00283084"/>
    <w:rsid w:val="0028309A"/>
    <w:rsid w:val="0028522B"/>
    <w:rsid w:val="00290654"/>
    <w:rsid w:val="00290810"/>
    <w:rsid w:val="00292B37"/>
    <w:rsid w:val="00293F12"/>
    <w:rsid w:val="00296B3D"/>
    <w:rsid w:val="002A05B0"/>
    <w:rsid w:val="002A1F95"/>
    <w:rsid w:val="002A1FF0"/>
    <w:rsid w:val="002A46DB"/>
    <w:rsid w:val="002A4F2C"/>
    <w:rsid w:val="002A4F8E"/>
    <w:rsid w:val="002A59D3"/>
    <w:rsid w:val="002A5B17"/>
    <w:rsid w:val="002B091A"/>
    <w:rsid w:val="002B10A5"/>
    <w:rsid w:val="002B3853"/>
    <w:rsid w:val="002B4609"/>
    <w:rsid w:val="002C0B4E"/>
    <w:rsid w:val="002C1961"/>
    <w:rsid w:val="002C1FC4"/>
    <w:rsid w:val="002C36AF"/>
    <w:rsid w:val="002C4696"/>
    <w:rsid w:val="002D05DD"/>
    <w:rsid w:val="002D44CF"/>
    <w:rsid w:val="002D4648"/>
    <w:rsid w:val="002D4EAC"/>
    <w:rsid w:val="002D6417"/>
    <w:rsid w:val="002E08A7"/>
    <w:rsid w:val="002E12A7"/>
    <w:rsid w:val="002E44CF"/>
    <w:rsid w:val="002E4C55"/>
    <w:rsid w:val="002E775B"/>
    <w:rsid w:val="002F389E"/>
    <w:rsid w:val="002F3D21"/>
    <w:rsid w:val="002F4093"/>
    <w:rsid w:val="002F6C9B"/>
    <w:rsid w:val="002F6EF4"/>
    <w:rsid w:val="002F796C"/>
    <w:rsid w:val="00300C95"/>
    <w:rsid w:val="00303F1C"/>
    <w:rsid w:val="003040AA"/>
    <w:rsid w:val="00304E3F"/>
    <w:rsid w:val="0030502D"/>
    <w:rsid w:val="0030631E"/>
    <w:rsid w:val="00306331"/>
    <w:rsid w:val="00312E62"/>
    <w:rsid w:val="003140D7"/>
    <w:rsid w:val="00324C0D"/>
    <w:rsid w:val="003253ED"/>
    <w:rsid w:val="00331476"/>
    <w:rsid w:val="00334ED3"/>
    <w:rsid w:val="00341E05"/>
    <w:rsid w:val="00341EE1"/>
    <w:rsid w:val="003449E6"/>
    <w:rsid w:val="003466ED"/>
    <w:rsid w:val="00347D47"/>
    <w:rsid w:val="0035177D"/>
    <w:rsid w:val="003530F4"/>
    <w:rsid w:val="003543FA"/>
    <w:rsid w:val="00356B37"/>
    <w:rsid w:val="00357342"/>
    <w:rsid w:val="00361187"/>
    <w:rsid w:val="00361491"/>
    <w:rsid w:val="0036393F"/>
    <w:rsid w:val="003667FF"/>
    <w:rsid w:val="00366AFB"/>
    <w:rsid w:val="00367724"/>
    <w:rsid w:val="0037011B"/>
    <w:rsid w:val="00372085"/>
    <w:rsid w:val="00372B4D"/>
    <w:rsid w:val="0037533A"/>
    <w:rsid w:val="00376440"/>
    <w:rsid w:val="003772F3"/>
    <w:rsid w:val="003801CF"/>
    <w:rsid w:val="00381C9C"/>
    <w:rsid w:val="003823D1"/>
    <w:rsid w:val="00392F4A"/>
    <w:rsid w:val="00394970"/>
    <w:rsid w:val="00395673"/>
    <w:rsid w:val="00395AD7"/>
    <w:rsid w:val="00396A8B"/>
    <w:rsid w:val="003A0B5D"/>
    <w:rsid w:val="003A17D6"/>
    <w:rsid w:val="003A1829"/>
    <w:rsid w:val="003A377C"/>
    <w:rsid w:val="003A4CB3"/>
    <w:rsid w:val="003A4DC3"/>
    <w:rsid w:val="003A665A"/>
    <w:rsid w:val="003B3F20"/>
    <w:rsid w:val="003B58BA"/>
    <w:rsid w:val="003B5F55"/>
    <w:rsid w:val="003B6D17"/>
    <w:rsid w:val="003B7165"/>
    <w:rsid w:val="003B7573"/>
    <w:rsid w:val="003C05A5"/>
    <w:rsid w:val="003C3713"/>
    <w:rsid w:val="003C3DD0"/>
    <w:rsid w:val="003C46BB"/>
    <w:rsid w:val="003C55D3"/>
    <w:rsid w:val="003C7323"/>
    <w:rsid w:val="003C74E2"/>
    <w:rsid w:val="003C7541"/>
    <w:rsid w:val="003C785B"/>
    <w:rsid w:val="003D0FA8"/>
    <w:rsid w:val="003D299E"/>
    <w:rsid w:val="003D2B31"/>
    <w:rsid w:val="003D3B31"/>
    <w:rsid w:val="003D44E8"/>
    <w:rsid w:val="003D4EAA"/>
    <w:rsid w:val="003D50A9"/>
    <w:rsid w:val="003D56C3"/>
    <w:rsid w:val="003D6B1A"/>
    <w:rsid w:val="003E1394"/>
    <w:rsid w:val="003E2BDE"/>
    <w:rsid w:val="003E3A7C"/>
    <w:rsid w:val="003E604E"/>
    <w:rsid w:val="003E7689"/>
    <w:rsid w:val="003F038E"/>
    <w:rsid w:val="003F1D9E"/>
    <w:rsid w:val="003F2E02"/>
    <w:rsid w:val="003F4945"/>
    <w:rsid w:val="003F4CA1"/>
    <w:rsid w:val="003F512C"/>
    <w:rsid w:val="003F51B5"/>
    <w:rsid w:val="003F6038"/>
    <w:rsid w:val="00400ADD"/>
    <w:rsid w:val="004017C2"/>
    <w:rsid w:val="00403F8A"/>
    <w:rsid w:val="0040419A"/>
    <w:rsid w:val="00406887"/>
    <w:rsid w:val="0040756A"/>
    <w:rsid w:val="0041090A"/>
    <w:rsid w:val="00412C29"/>
    <w:rsid w:val="0041510E"/>
    <w:rsid w:val="00421A46"/>
    <w:rsid w:val="00422BAA"/>
    <w:rsid w:val="00423635"/>
    <w:rsid w:val="004237D4"/>
    <w:rsid w:val="0042545B"/>
    <w:rsid w:val="00430E86"/>
    <w:rsid w:val="00431856"/>
    <w:rsid w:val="00431C74"/>
    <w:rsid w:val="00432377"/>
    <w:rsid w:val="00433282"/>
    <w:rsid w:val="00433FD7"/>
    <w:rsid w:val="004351A7"/>
    <w:rsid w:val="004361B4"/>
    <w:rsid w:val="004361F1"/>
    <w:rsid w:val="00440921"/>
    <w:rsid w:val="00440AB8"/>
    <w:rsid w:val="00441C2A"/>
    <w:rsid w:val="004430CF"/>
    <w:rsid w:val="00443CC6"/>
    <w:rsid w:val="00444225"/>
    <w:rsid w:val="00444D6C"/>
    <w:rsid w:val="00450EF8"/>
    <w:rsid w:val="004543ED"/>
    <w:rsid w:val="004553B9"/>
    <w:rsid w:val="004615FD"/>
    <w:rsid w:val="0046402B"/>
    <w:rsid w:val="004645B3"/>
    <w:rsid w:val="00465F13"/>
    <w:rsid w:val="0046699D"/>
    <w:rsid w:val="004704E5"/>
    <w:rsid w:val="00473A33"/>
    <w:rsid w:val="004824CE"/>
    <w:rsid w:val="004828C3"/>
    <w:rsid w:val="00485DDA"/>
    <w:rsid w:val="00487E31"/>
    <w:rsid w:val="00490611"/>
    <w:rsid w:val="004912EB"/>
    <w:rsid w:val="0049156D"/>
    <w:rsid w:val="00491E60"/>
    <w:rsid w:val="00497809"/>
    <w:rsid w:val="004A035D"/>
    <w:rsid w:val="004A0D35"/>
    <w:rsid w:val="004A17C7"/>
    <w:rsid w:val="004A41BD"/>
    <w:rsid w:val="004A4E6C"/>
    <w:rsid w:val="004A782C"/>
    <w:rsid w:val="004A7ADF"/>
    <w:rsid w:val="004B103C"/>
    <w:rsid w:val="004B1EF8"/>
    <w:rsid w:val="004B53D1"/>
    <w:rsid w:val="004B5CEC"/>
    <w:rsid w:val="004B693D"/>
    <w:rsid w:val="004B7715"/>
    <w:rsid w:val="004B7C86"/>
    <w:rsid w:val="004C1E7A"/>
    <w:rsid w:val="004C3B1D"/>
    <w:rsid w:val="004C3BC3"/>
    <w:rsid w:val="004C424F"/>
    <w:rsid w:val="004C67E0"/>
    <w:rsid w:val="004C72B1"/>
    <w:rsid w:val="004D072B"/>
    <w:rsid w:val="004D0C02"/>
    <w:rsid w:val="004D1DFD"/>
    <w:rsid w:val="004D2B59"/>
    <w:rsid w:val="004D3B52"/>
    <w:rsid w:val="004D42E8"/>
    <w:rsid w:val="004D521F"/>
    <w:rsid w:val="004D7A6A"/>
    <w:rsid w:val="004D7E24"/>
    <w:rsid w:val="004E24B6"/>
    <w:rsid w:val="004E2E83"/>
    <w:rsid w:val="004E73B0"/>
    <w:rsid w:val="004F09C1"/>
    <w:rsid w:val="004F2F68"/>
    <w:rsid w:val="004F6299"/>
    <w:rsid w:val="004F7A3D"/>
    <w:rsid w:val="00505026"/>
    <w:rsid w:val="00505BFA"/>
    <w:rsid w:val="005060C0"/>
    <w:rsid w:val="00507F71"/>
    <w:rsid w:val="005139C2"/>
    <w:rsid w:val="00515234"/>
    <w:rsid w:val="00515703"/>
    <w:rsid w:val="00515D84"/>
    <w:rsid w:val="00517307"/>
    <w:rsid w:val="0052182F"/>
    <w:rsid w:val="00521AAC"/>
    <w:rsid w:val="00521B8C"/>
    <w:rsid w:val="0052307A"/>
    <w:rsid w:val="005242F0"/>
    <w:rsid w:val="00524CA9"/>
    <w:rsid w:val="00526B6F"/>
    <w:rsid w:val="0052704D"/>
    <w:rsid w:val="0053142A"/>
    <w:rsid w:val="0053206E"/>
    <w:rsid w:val="005347FC"/>
    <w:rsid w:val="00535758"/>
    <w:rsid w:val="00540A87"/>
    <w:rsid w:val="00542384"/>
    <w:rsid w:val="00544702"/>
    <w:rsid w:val="005479F5"/>
    <w:rsid w:val="00551B83"/>
    <w:rsid w:val="005558CF"/>
    <w:rsid w:val="00556E1D"/>
    <w:rsid w:val="00560492"/>
    <w:rsid w:val="00561D8D"/>
    <w:rsid w:val="005655DA"/>
    <w:rsid w:val="005656F0"/>
    <w:rsid w:val="005658F5"/>
    <w:rsid w:val="0056763E"/>
    <w:rsid w:val="00570EB9"/>
    <w:rsid w:val="005713B7"/>
    <w:rsid w:val="0057169E"/>
    <w:rsid w:val="00572C69"/>
    <w:rsid w:val="0057346A"/>
    <w:rsid w:val="00577A52"/>
    <w:rsid w:val="00580107"/>
    <w:rsid w:val="005811BC"/>
    <w:rsid w:val="0058233B"/>
    <w:rsid w:val="00584AC5"/>
    <w:rsid w:val="00586C80"/>
    <w:rsid w:val="0058747E"/>
    <w:rsid w:val="005903D9"/>
    <w:rsid w:val="005910B3"/>
    <w:rsid w:val="005927CF"/>
    <w:rsid w:val="00592DE5"/>
    <w:rsid w:val="005939A4"/>
    <w:rsid w:val="00594CF2"/>
    <w:rsid w:val="00595917"/>
    <w:rsid w:val="00596577"/>
    <w:rsid w:val="00597DA3"/>
    <w:rsid w:val="005A0B25"/>
    <w:rsid w:val="005A1864"/>
    <w:rsid w:val="005A1B40"/>
    <w:rsid w:val="005A4854"/>
    <w:rsid w:val="005A7306"/>
    <w:rsid w:val="005A7381"/>
    <w:rsid w:val="005A772A"/>
    <w:rsid w:val="005B207E"/>
    <w:rsid w:val="005B2292"/>
    <w:rsid w:val="005B3941"/>
    <w:rsid w:val="005B41E8"/>
    <w:rsid w:val="005B653A"/>
    <w:rsid w:val="005B7115"/>
    <w:rsid w:val="005C3B7F"/>
    <w:rsid w:val="005C6516"/>
    <w:rsid w:val="005C6689"/>
    <w:rsid w:val="005C7544"/>
    <w:rsid w:val="005D1F5B"/>
    <w:rsid w:val="005D2248"/>
    <w:rsid w:val="005D3F3A"/>
    <w:rsid w:val="005D4B05"/>
    <w:rsid w:val="005D65EA"/>
    <w:rsid w:val="005D6A89"/>
    <w:rsid w:val="005D6D26"/>
    <w:rsid w:val="005D761F"/>
    <w:rsid w:val="005F0ACC"/>
    <w:rsid w:val="005F4A7E"/>
    <w:rsid w:val="005F5E51"/>
    <w:rsid w:val="005F6AA1"/>
    <w:rsid w:val="00600AD8"/>
    <w:rsid w:val="00600C7E"/>
    <w:rsid w:val="00603C1C"/>
    <w:rsid w:val="00604EDB"/>
    <w:rsid w:val="00610D3E"/>
    <w:rsid w:val="00612402"/>
    <w:rsid w:val="00614A3C"/>
    <w:rsid w:val="0061646C"/>
    <w:rsid w:val="00621109"/>
    <w:rsid w:val="006235EE"/>
    <w:rsid w:val="0062498C"/>
    <w:rsid w:val="006301BA"/>
    <w:rsid w:val="00634095"/>
    <w:rsid w:val="006362FF"/>
    <w:rsid w:val="006416FA"/>
    <w:rsid w:val="00642564"/>
    <w:rsid w:val="00642ED4"/>
    <w:rsid w:val="00645857"/>
    <w:rsid w:val="006471A3"/>
    <w:rsid w:val="00650223"/>
    <w:rsid w:val="00650609"/>
    <w:rsid w:val="00654E66"/>
    <w:rsid w:val="006550A5"/>
    <w:rsid w:val="006604A7"/>
    <w:rsid w:val="006604E7"/>
    <w:rsid w:val="0066272C"/>
    <w:rsid w:val="00662AB0"/>
    <w:rsid w:val="006670DA"/>
    <w:rsid w:val="00670916"/>
    <w:rsid w:val="00671E20"/>
    <w:rsid w:val="00673BA4"/>
    <w:rsid w:val="00676D1F"/>
    <w:rsid w:val="0067767E"/>
    <w:rsid w:val="00680165"/>
    <w:rsid w:val="00680AF8"/>
    <w:rsid w:val="0068235D"/>
    <w:rsid w:val="0068428F"/>
    <w:rsid w:val="00685642"/>
    <w:rsid w:val="006856E5"/>
    <w:rsid w:val="00685A73"/>
    <w:rsid w:val="00686ABB"/>
    <w:rsid w:val="00686FBC"/>
    <w:rsid w:val="0068737B"/>
    <w:rsid w:val="0069720F"/>
    <w:rsid w:val="006A019B"/>
    <w:rsid w:val="006A18D4"/>
    <w:rsid w:val="006A3282"/>
    <w:rsid w:val="006B0D02"/>
    <w:rsid w:val="006B1EDA"/>
    <w:rsid w:val="006B3906"/>
    <w:rsid w:val="006B4546"/>
    <w:rsid w:val="006B463E"/>
    <w:rsid w:val="006B46D8"/>
    <w:rsid w:val="006B572C"/>
    <w:rsid w:val="006B6075"/>
    <w:rsid w:val="006B616B"/>
    <w:rsid w:val="006B6A9B"/>
    <w:rsid w:val="006B6FF1"/>
    <w:rsid w:val="006B7B74"/>
    <w:rsid w:val="006C3095"/>
    <w:rsid w:val="006C674B"/>
    <w:rsid w:val="006C6F27"/>
    <w:rsid w:val="006D02B2"/>
    <w:rsid w:val="006D1755"/>
    <w:rsid w:val="006D2A0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3BE5"/>
    <w:rsid w:val="006E4C6E"/>
    <w:rsid w:val="006E4F62"/>
    <w:rsid w:val="006F0923"/>
    <w:rsid w:val="006F2B4E"/>
    <w:rsid w:val="006F2BE0"/>
    <w:rsid w:val="006F3AB2"/>
    <w:rsid w:val="006F5898"/>
    <w:rsid w:val="00703772"/>
    <w:rsid w:val="0070646B"/>
    <w:rsid w:val="007066FA"/>
    <w:rsid w:val="007075C0"/>
    <w:rsid w:val="00707813"/>
    <w:rsid w:val="00707941"/>
    <w:rsid w:val="00712498"/>
    <w:rsid w:val="007128E1"/>
    <w:rsid w:val="00712B9A"/>
    <w:rsid w:val="00712FE7"/>
    <w:rsid w:val="00712FE9"/>
    <w:rsid w:val="00713D69"/>
    <w:rsid w:val="00715BCC"/>
    <w:rsid w:val="00716E9F"/>
    <w:rsid w:val="00720840"/>
    <w:rsid w:val="00721FC8"/>
    <w:rsid w:val="00723BD0"/>
    <w:rsid w:val="00724F51"/>
    <w:rsid w:val="00726D4D"/>
    <w:rsid w:val="00727982"/>
    <w:rsid w:val="007366B9"/>
    <w:rsid w:val="0074030B"/>
    <w:rsid w:val="0074101D"/>
    <w:rsid w:val="00741A10"/>
    <w:rsid w:val="00742689"/>
    <w:rsid w:val="00746E2C"/>
    <w:rsid w:val="00747A2C"/>
    <w:rsid w:val="00750CEB"/>
    <w:rsid w:val="00751EE6"/>
    <w:rsid w:val="00752857"/>
    <w:rsid w:val="007546AF"/>
    <w:rsid w:val="00755589"/>
    <w:rsid w:val="00760214"/>
    <w:rsid w:val="00762C4B"/>
    <w:rsid w:val="00762E73"/>
    <w:rsid w:val="00763FBF"/>
    <w:rsid w:val="0076572F"/>
    <w:rsid w:val="00765FC8"/>
    <w:rsid w:val="007661AA"/>
    <w:rsid w:val="007664C6"/>
    <w:rsid w:val="00770020"/>
    <w:rsid w:val="007700E9"/>
    <w:rsid w:val="00770473"/>
    <w:rsid w:val="00770490"/>
    <w:rsid w:val="00774217"/>
    <w:rsid w:val="00774B4C"/>
    <w:rsid w:val="007755E7"/>
    <w:rsid w:val="007808DE"/>
    <w:rsid w:val="00780A03"/>
    <w:rsid w:val="00781288"/>
    <w:rsid w:val="0078274A"/>
    <w:rsid w:val="007834B7"/>
    <w:rsid w:val="00785196"/>
    <w:rsid w:val="00785654"/>
    <w:rsid w:val="00785FEE"/>
    <w:rsid w:val="00793494"/>
    <w:rsid w:val="007A0A48"/>
    <w:rsid w:val="007A17CA"/>
    <w:rsid w:val="007A28DC"/>
    <w:rsid w:val="007A446F"/>
    <w:rsid w:val="007A52C4"/>
    <w:rsid w:val="007A6272"/>
    <w:rsid w:val="007A743E"/>
    <w:rsid w:val="007B0450"/>
    <w:rsid w:val="007B0D50"/>
    <w:rsid w:val="007B0E1D"/>
    <w:rsid w:val="007B21C5"/>
    <w:rsid w:val="007B319F"/>
    <w:rsid w:val="007B3B93"/>
    <w:rsid w:val="007B4219"/>
    <w:rsid w:val="007B505C"/>
    <w:rsid w:val="007C0B20"/>
    <w:rsid w:val="007C2B61"/>
    <w:rsid w:val="007C3B6C"/>
    <w:rsid w:val="007C3C41"/>
    <w:rsid w:val="007C4444"/>
    <w:rsid w:val="007C742F"/>
    <w:rsid w:val="007C772F"/>
    <w:rsid w:val="007D4E54"/>
    <w:rsid w:val="007D5A9E"/>
    <w:rsid w:val="007D6048"/>
    <w:rsid w:val="007D6C01"/>
    <w:rsid w:val="007E1F3B"/>
    <w:rsid w:val="007E1FF2"/>
    <w:rsid w:val="007E4809"/>
    <w:rsid w:val="007E56D8"/>
    <w:rsid w:val="007F015A"/>
    <w:rsid w:val="007F0E1E"/>
    <w:rsid w:val="007F13F5"/>
    <w:rsid w:val="007F182F"/>
    <w:rsid w:val="007F2E80"/>
    <w:rsid w:val="007F39F4"/>
    <w:rsid w:val="007F4EDC"/>
    <w:rsid w:val="007F628B"/>
    <w:rsid w:val="007F62EA"/>
    <w:rsid w:val="007F700C"/>
    <w:rsid w:val="008002C6"/>
    <w:rsid w:val="00801967"/>
    <w:rsid w:val="0080248E"/>
    <w:rsid w:val="008072FF"/>
    <w:rsid w:val="0080788A"/>
    <w:rsid w:val="0081046D"/>
    <w:rsid w:val="00810FB0"/>
    <w:rsid w:val="008124CF"/>
    <w:rsid w:val="0081689A"/>
    <w:rsid w:val="0082247A"/>
    <w:rsid w:val="008240E1"/>
    <w:rsid w:val="0082583A"/>
    <w:rsid w:val="00826532"/>
    <w:rsid w:val="0083389F"/>
    <w:rsid w:val="00835C3C"/>
    <w:rsid w:val="00836C44"/>
    <w:rsid w:val="00840540"/>
    <w:rsid w:val="00842B4F"/>
    <w:rsid w:val="00850D05"/>
    <w:rsid w:val="008510F1"/>
    <w:rsid w:val="0085170E"/>
    <w:rsid w:val="00853D2E"/>
    <w:rsid w:val="00853D81"/>
    <w:rsid w:val="008556A6"/>
    <w:rsid w:val="00861537"/>
    <w:rsid w:val="008627A1"/>
    <w:rsid w:val="00863AFE"/>
    <w:rsid w:val="00863E3C"/>
    <w:rsid w:val="00863EBB"/>
    <w:rsid w:val="00865964"/>
    <w:rsid w:val="00865A44"/>
    <w:rsid w:val="00866314"/>
    <w:rsid w:val="008671F5"/>
    <w:rsid w:val="00871645"/>
    <w:rsid w:val="00872512"/>
    <w:rsid w:val="00874FE0"/>
    <w:rsid w:val="00875CB4"/>
    <w:rsid w:val="008764E7"/>
    <w:rsid w:val="00883B9E"/>
    <w:rsid w:val="00884014"/>
    <w:rsid w:val="00885543"/>
    <w:rsid w:val="00885DDB"/>
    <w:rsid w:val="00891A01"/>
    <w:rsid w:val="008921D3"/>
    <w:rsid w:val="00893454"/>
    <w:rsid w:val="00894CDE"/>
    <w:rsid w:val="00897534"/>
    <w:rsid w:val="008A0249"/>
    <w:rsid w:val="008A24BF"/>
    <w:rsid w:val="008A4BA1"/>
    <w:rsid w:val="008A5083"/>
    <w:rsid w:val="008B0C15"/>
    <w:rsid w:val="008B24BB"/>
    <w:rsid w:val="008B3901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1F4A"/>
    <w:rsid w:val="008D73E1"/>
    <w:rsid w:val="008E0A4B"/>
    <w:rsid w:val="008E314F"/>
    <w:rsid w:val="008E4239"/>
    <w:rsid w:val="008E4A88"/>
    <w:rsid w:val="008E4FC9"/>
    <w:rsid w:val="008E715E"/>
    <w:rsid w:val="008F2C5A"/>
    <w:rsid w:val="008F616D"/>
    <w:rsid w:val="008F6413"/>
    <w:rsid w:val="008F68CF"/>
    <w:rsid w:val="008F6DE8"/>
    <w:rsid w:val="008F7D93"/>
    <w:rsid w:val="0090028C"/>
    <w:rsid w:val="009023FF"/>
    <w:rsid w:val="00902528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21EC"/>
    <w:rsid w:val="009224D8"/>
    <w:rsid w:val="00922B9B"/>
    <w:rsid w:val="00922EBD"/>
    <w:rsid w:val="009258DC"/>
    <w:rsid w:val="00927141"/>
    <w:rsid w:val="00927BFF"/>
    <w:rsid w:val="00930C81"/>
    <w:rsid w:val="00930D32"/>
    <w:rsid w:val="00931377"/>
    <w:rsid w:val="00931702"/>
    <w:rsid w:val="00931937"/>
    <w:rsid w:val="00932EA8"/>
    <w:rsid w:val="00933D69"/>
    <w:rsid w:val="0093488A"/>
    <w:rsid w:val="00934967"/>
    <w:rsid w:val="00934D4B"/>
    <w:rsid w:val="00935866"/>
    <w:rsid w:val="009403DA"/>
    <w:rsid w:val="00944AB4"/>
    <w:rsid w:val="009526FD"/>
    <w:rsid w:val="00952E14"/>
    <w:rsid w:val="00953F9A"/>
    <w:rsid w:val="00954B7C"/>
    <w:rsid w:val="0095748C"/>
    <w:rsid w:val="0096100C"/>
    <w:rsid w:val="0096268B"/>
    <w:rsid w:val="00965EC6"/>
    <w:rsid w:val="00966889"/>
    <w:rsid w:val="00970AC3"/>
    <w:rsid w:val="009743E7"/>
    <w:rsid w:val="00976913"/>
    <w:rsid w:val="009776DE"/>
    <w:rsid w:val="0098134C"/>
    <w:rsid w:val="009819AE"/>
    <w:rsid w:val="009829B0"/>
    <w:rsid w:val="00983072"/>
    <w:rsid w:val="00983910"/>
    <w:rsid w:val="00983A27"/>
    <w:rsid w:val="00984936"/>
    <w:rsid w:val="009928D4"/>
    <w:rsid w:val="00996AC8"/>
    <w:rsid w:val="009A2280"/>
    <w:rsid w:val="009A2C6C"/>
    <w:rsid w:val="009B1D86"/>
    <w:rsid w:val="009B2CB0"/>
    <w:rsid w:val="009B39E0"/>
    <w:rsid w:val="009B48F1"/>
    <w:rsid w:val="009B6CC1"/>
    <w:rsid w:val="009C0567"/>
    <w:rsid w:val="009C0727"/>
    <w:rsid w:val="009C0D13"/>
    <w:rsid w:val="009C0F38"/>
    <w:rsid w:val="009C1AD5"/>
    <w:rsid w:val="009C2D1D"/>
    <w:rsid w:val="009C3890"/>
    <w:rsid w:val="009C40A2"/>
    <w:rsid w:val="009C40E1"/>
    <w:rsid w:val="009C4632"/>
    <w:rsid w:val="009C4A6F"/>
    <w:rsid w:val="009C628D"/>
    <w:rsid w:val="009D0348"/>
    <w:rsid w:val="009D1BE4"/>
    <w:rsid w:val="009D2D08"/>
    <w:rsid w:val="009D5DE0"/>
    <w:rsid w:val="009D62B1"/>
    <w:rsid w:val="009D77E8"/>
    <w:rsid w:val="009E0843"/>
    <w:rsid w:val="009E2929"/>
    <w:rsid w:val="009E5870"/>
    <w:rsid w:val="009F370F"/>
    <w:rsid w:val="009F3DD0"/>
    <w:rsid w:val="009F67CE"/>
    <w:rsid w:val="00A0535F"/>
    <w:rsid w:val="00A05D48"/>
    <w:rsid w:val="00A05FD2"/>
    <w:rsid w:val="00A068D6"/>
    <w:rsid w:val="00A126D8"/>
    <w:rsid w:val="00A17573"/>
    <w:rsid w:val="00A22F6D"/>
    <w:rsid w:val="00A24295"/>
    <w:rsid w:val="00A32840"/>
    <w:rsid w:val="00A33FD3"/>
    <w:rsid w:val="00A34818"/>
    <w:rsid w:val="00A35A6B"/>
    <w:rsid w:val="00A426D9"/>
    <w:rsid w:val="00A44EBA"/>
    <w:rsid w:val="00A500BD"/>
    <w:rsid w:val="00A50244"/>
    <w:rsid w:val="00A50E31"/>
    <w:rsid w:val="00A5392F"/>
    <w:rsid w:val="00A53DA9"/>
    <w:rsid w:val="00A55F4E"/>
    <w:rsid w:val="00A57448"/>
    <w:rsid w:val="00A57ACE"/>
    <w:rsid w:val="00A60250"/>
    <w:rsid w:val="00A6074D"/>
    <w:rsid w:val="00A61831"/>
    <w:rsid w:val="00A6446C"/>
    <w:rsid w:val="00A653A6"/>
    <w:rsid w:val="00A65439"/>
    <w:rsid w:val="00A66640"/>
    <w:rsid w:val="00A66F72"/>
    <w:rsid w:val="00A67244"/>
    <w:rsid w:val="00A67CA1"/>
    <w:rsid w:val="00A712A2"/>
    <w:rsid w:val="00A72864"/>
    <w:rsid w:val="00A73A6E"/>
    <w:rsid w:val="00A73DDE"/>
    <w:rsid w:val="00A81045"/>
    <w:rsid w:val="00A81933"/>
    <w:rsid w:val="00A81B15"/>
    <w:rsid w:val="00A84318"/>
    <w:rsid w:val="00A85234"/>
    <w:rsid w:val="00A85DBC"/>
    <w:rsid w:val="00A87366"/>
    <w:rsid w:val="00A878EF"/>
    <w:rsid w:val="00A938E6"/>
    <w:rsid w:val="00A9656B"/>
    <w:rsid w:val="00A96E8B"/>
    <w:rsid w:val="00AA0F2D"/>
    <w:rsid w:val="00AA24C1"/>
    <w:rsid w:val="00AA4AD3"/>
    <w:rsid w:val="00AA4CA6"/>
    <w:rsid w:val="00AA4DD5"/>
    <w:rsid w:val="00AA4E6F"/>
    <w:rsid w:val="00AA5DEE"/>
    <w:rsid w:val="00AB3D61"/>
    <w:rsid w:val="00AB3F85"/>
    <w:rsid w:val="00AB601B"/>
    <w:rsid w:val="00AC062B"/>
    <w:rsid w:val="00AC0B13"/>
    <w:rsid w:val="00AC0B5C"/>
    <w:rsid w:val="00AC0EFF"/>
    <w:rsid w:val="00AC12AF"/>
    <w:rsid w:val="00AC2665"/>
    <w:rsid w:val="00AC2EEB"/>
    <w:rsid w:val="00AC37CE"/>
    <w:rsid w:val="00AC5005"/>
    <w:rsid w:val="00AC654A"/>
    <w:rsid w:val="00AC670F"/>
    <w:rsid w:val="00AC6B3D"/>
    <w:rsid w:val="00AC6DB8"/>
    <w:rsid w:val="00AD0039"/>
    <w:rsid w:val="00AD2058"/>
    <w:rsid w:val="00AD3A4B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B01679"/>
    <w:rsid w:val="00B0174B"/>
    <w:rsid w:val="00B02DE5"/>
    <w:rsid w:val="00B02F68"/>
    <w:rsid w:val="00B03CAE"/>
    <w:rsid w:val="00B05546"/>
    <w:rsid w:val="00B067A5"/>
    <w:rsid w:val="00B06E27"/>
    <w:rsid w:val="00B06FDC"/>
    <w:rsid w:val="00B12421"/>
    <w:rsid w:val="00B12FE2"/>
    <w:rsid w:val="00B15E24"/>
    <w:rsid w:val="00B16291"/>
    <w:rsid w:val="00B17B1B"/>
    <w:rsid w:val="00B221C6"/>
    <w:rsid w:val="00B22E92"/>
    <w:rsid w:val="00B244B6"/>
    <w:rsid w:val="00B260AF"/>
    <w:rsid w:val="00B26F30"/>
    <w:rsid w:val="00B30F2A"/>
    <w:rsid w:val="00B31FB5"/>
    <w:rsid w:val="00B3223D"/>
    <w:rsid w:val="00B34988"/>
    <w:rsid w:val="00B3698F"/>
    <w:rsid w:val="00B406C1"/>
    <w:rsid w:val="00B42372"/>
    <w:rsid w:val="00B42C7A"/>
    <w:rsid w:val="00B44009"/>
    <w:rsid w:val="00B45456"/>
    <w:rsid w:val="00B463E3"/>
    <w:rsid w:val="00B47B48"/>
    <w:rsid w:val="00B513CB"/>
    <w:rsid w:val="00B5192D"/>
    <w:rsid w:val="00B5566F"/>
    <w:rsid w:val="00B557DB"/>
    <w:rsid w:val="00B558AB"/>
    <w:rsid w:val="00B60148"/>
    <w:rsid w:val="00B60991"/>
    <w:rsid w:val="00B62D3B"/>
    <w:rsid w:val="00B64ABD"/>
    <w:rsid w:val="00B6703B"/>
    <w:rsid w:val="00B703DC"/>
    <w:rsid w:val="00B70989"/>
    <w:rsid w:val="00B73149"/>
    <w:rsid w:val="00B7345A"/>
    <w:rsid w:val="00B73543"/>
    <w:rsid w:val="00B739BA"/>
    <w:rsid w:val="00B80274"/>
    <w:rsid w:val="00B8446C"/>
    <w:rsid w:val="00B84970"/>
    <w:rsid w:val="00B8654B"/>
    <w:rsid w:val="00B87ECE"/>
    <w:rsid w:val="00B90DF5"/>
    <w:rsid w:val="00B925DD"/>
    <w:rsid w:val="00B92FAA"/>
    <w:rsid w:val="00B93534"/>
    <w:rsid w:val="00B95A46"/>
    <w:rsid w:val="00B9622D"/>
    <w:rsid w:val="00BA1D66"/>
    <w:rsid w:val="00BA6765"/>
    <w:rsid w:val="00BA799F"/>
    <w:rsid w:val="00BA7D33"/>
    <w:rsid w:val="00BB087F"/>
    <w:rsid w:val="00BB0BDD"/>
    <w:rsid w:val="00BB5FFE"/>
    <w:rsid w:val="00BB6A38"/>
    <w:rsid w:val="00BC40A6"/>
    <w:rsid w:val="00BC4CBB"/>
    <w:rsid w:val="00BC5AE7"/>
    <w:rsid w:val="00BC7FED"/>
    <w:rsid w:val="00BD14EA"/>
    <w:rsid w:val="00BD1A67"/>
    <w:rsid w:val="00BD6762"/>
    <w:rsid w:val="00BD7B79"/>
    <w:rsid w:val="00BE1672"/>
    <w:rsid w:val="00BE2B5A"/>
    <w:rsid w:val="00BE3ACE"/>
    <w:rsid w:val="00BE48B6"/>
    <w:rsid w:val="00BE7095"/>
    <w:rsid w:val="00BE78BD"/>
    <w:rsid w:val="00BF0015"/>
    <w:rsid w:val="00BF01B2"/>
    <w:rsid w:val="00BF03BB"/>
    <w:rsid w:val="00BF28CB"/>
    <w:rsid w:val="00BF3030"/>
    <w:rsid w:val="00BF35CC"/>
    <w:rsid w:val="00BF7F29"/>
    <w:rsid w:val="00BF7F3A"/>
    <w:rsid w:val="00C00164"/>
    <w:rsid w:val="00C03792"/>
    <w:rsid w:val="00C040A1"/>
    <w:rsid w:val="00C04118"/>
    <w:rsid w:val="00C04C16"/>
    <w:rsid w:val="00C0547C"/>
    <w:rsid w:val="00C07A28"/>
    <w:rsid w:val="00C16EAA"/>
    <w:rsid w:val="00C20409"/>
    <w:rsid w:val="00C224B9"/>
    <w:rsid w:val="00C26212"/>
    <w:rsid w:val="00C26EEE"/>
    <w:rsid w:val="00C3198F"/>
    <w:rsid w:val="00C325FB"/>
    <w:rsid w:val="00C329CB"/>
    <w:rsid w:val="00C34F14"/>
    <w:rsid w:val="00C3612F"/>
    <w:rsid w:val="00C36435"/>
    <w:rsid w:val="00C42EA1"/>
    <w:rsid w:val="00C43723"/>
    <w:rsid w:val="00C50891"/>
    <w:rsid w:val="00C51914"/>
    <w:rsid w:val="00C51ECB"/>
    <w:rsid w:val="00C53A1A"/>
    <w:rsid w:val="00C546CF"/>
    <w:rsid w:val="00C56601"/>
    <w:rsid w:val="00C575F0"/>
    <w:rsid w:val="00C57669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07E8"/>
    <w:rsid w:val="00C91E2D"/>
    <w:rsid w:val="00C93060"/>
    <w:rsid w:val="00C94692"/>
    <w:rsid w:val="00C96A24"/>
    <w:rsid w:val="00C97998"/>
    <w:rsid w:val="00C97B91"/>
    <w:rsid w:val="00CA253A"/>
    <w:rsid w:val="00CA3229"/>
    <w:rsid w:val="00CA32E8"/>
    <w:rsid w:val="00CA40DE"/>
    <w:rsid w:val="00CA559C"/>
    <w:rsid w:val="00CA6520"/>
    <w:rsid w:val="00CB1793"/>
    <w:rsid w:val="00CB203F"/>
    <w:rsid w:val="00CB2E29"/>
    <w:rsid w:val="00CB302C"/>
    <w:rsid w:val="00CB3271"/>
    <w:rsid w:val="00CB3746"/>
    <w:rsid w:val="00CB62D1"/>
    <w:rsid w:val="00CB77C1"/>
    <w:rsid w:val="00CC26C6"/>
    <w:rsid w:val="00CC5EE3"/>
    <w:rsid w:val="00CD03C9"/>
    <w:rsid w:val="00CD2A32"/>
    <w:rsid w:val="00CD3F5F"/>
    <w:rsid w:val="00CD4DC8"/>
    <w:rsid w:val="00CD6473"/>
    <w:rsid w:val="00CE0A7C"/>
    <w:rsid w:val="00CE0A81"/>
    <w:rsid w:val="00CE0F68"/>
    <w:rsid w:val="00CE2062"/>
    <w:rsid w:val="00CE2B8D"/>
    <w:rsid w:val="00CE46F2"/>
    <w:rsid w:val="00CE5D2F"/>
    <w:rsid w:val="00CE61A3"/>
    <w:rsid w:val="00CE64A9"/>
    <w:rsid w:val="00CE6621"/>
    <w:rsid w:val="00CE6B6C"/>
    <w:rsid w:val="00CE7065"/>
    <w:rsid w:val="00CF1288"/>
    <w:rsid w:val="00CF1369"/>
    <w:rsid w:val="00CF1BA7"/>
    <w:rsid w:val="00CF21D8"/>
    <w:rsid w:val="00CF2CB0"/>
    <w:rsid w:val="00CF3CC6"/>
    <w:rsid w:val="00CF4EC1"/>
    <w:rsid w:val="00CF6D00"/>
    <w:rsid w:val="00CF71D1"/>
    <w:rsid w:val="00D0117C"/>
    <w:rsid w:val="00D04B8B"/>
    <w:rsid w:val="00D04C49"/>
    <w:rsid w:val="00D058C4"/>
    <w:rsid w:val="00D07CEE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62B4"/>
    <w:rsid w:val="00D264AA"/>
    <w:rsid w:val="00D30122"/>
    <w:rsid w:val="00D32EE0"/>
    <w:rsid w:val="00D34921"/>
    <w:rsid w:val="00D34A98"/>
    <w:rsid w:val="00D34DA4"/>
    <w:rsid w:val="00D36614"/>
    <w:rsid w:val="00D37086"/>
    <w:rsid w:val="00D37693"/>
    <w:rsid w:val="00D379FA"/>
    <w:rsid w:val="00D40266"/>
    <w:rsid w:val="00D40453"/>
    <w:rsid w:val="00D410A5"/>
    <w:rsid w:val="00D50D6E"/>
    <w:rsid w:val="00D50DBD"/>
    <w:rsid w:val="00D520E4"/>
    <w:rsid w:val="00D526A5"/>
    <w:rsid w:val="00D53BFB"/>
    <w:rsid w:val="00D5415B"/>
    <w:rsid w:val="00D55AF6"/>
    <w:rsid w:val="00D55F77"/>
    <w:rsid w:val="00D575F4"/>
    <w:rsid w:val="00D57DFA"/>
    <w:rsid w:val="00D57FF1"/>
    <w:rsid w:val="00D60B9E"/>
    <w:rsid w:val="00D651AF"/>
    <w:rsid w:val="00D66315"/>
    <w:rsid w:val="00D70E88"/>
    <w:rsid w:val="00D70F9D"/>
    <w:rsid w:val="00D71D3B"/>
    <w:rsid w:val="00D74331"/>
    <w:rsid w:val="00D75D35"/>
    <w:rsid w:val="00D8004F"/>
    <w:rsid w:val="00D80F86"/>
    <w:rsid w:val="00D839B8"/>
    <w:rsid w:val="00D83AAD"/>
    <w:rsid w:val="00D84411"/>
    <w:rsid w:val="00D85C68"/>
    <w:rsid w:val="00D86058"/>
    <w:rsid w:val="00D87062"/>
    <w:rsid w:val="00D90132"/>
    <w:rsid w:val="00D9135B"/>
    <w:rsid w:val="00D91D89"/>
    <w:rsid w:val="00D92AFE"/>
    <w:rsid w:val="00DA025E"/>
    <w:rsid w:val="00DA518A"/>
    <w:rsid w:val="00DA636F"/>
    <w:rsid w:val="00DA706D"/>
    <w:rsid w:val="00DA75CF"/>
    <w:rsid w:val="00DB0073"/>
    <w:rsid w:val="00DB0AB6"/>
    <w:rsid w:val="00DB0BA5"/>
    <w:rsid w:val="00DB3F44"/>
    <w:rsid w:val="00DB4DD4"/>
    <w:rsid w:val="00DB6626"/>
    <w:rsid w:val="00DB6CA1"/>
    <w:rsid w:val="00DB7703"/>
    <w:rsid w:val="00DC39A9"/>
    <w:rsid w:val="00DC53E7"/>
    <w:rsid w:val="00DC6C94"/>
    <w:rsid w:val="00DC756C"/>
    <w:rsid w:val="00DD06E0"/>
    <w:rsid w:val="00DD0C2C"/>
    <w:rsid w:val="00DD0DB3"/>
    <w:rsid w:val="00DD576B"/>
    <w:rsid w:val="00DE22B1"/>
    <w:rsid w:val="00DE283D"/>
    <w:rsid w:val="00DE53C6"/>
    <w:rsid w:val="00DE60C1"/>
    <w:rsid w:val="00DE67FC"/>
    <w:rsid w:val="00DF0815"/>
    <w:rsid w:val="00DF30DF"/>
    <w:rsid w:val="00DF4AA7"/>
    <w:rsid w:val="00DF4AAF"/>
    <w:rsid w:val="00DF7964"/>
    <w:rsid w:val="00E02397"/>
    <w:rsid w:val="00E064D0"/>
    <w:rsid w:val="00E06B0C"/>
    <w:rsid w:val="00E07B9A"/>
    <w:rsid w:val="00E113D6"/>
    <w:rsid w:val="00E14A5D"/>
    <w:rsid w:val="00E15F57"/>
    <w:rsid w:val="00E17C47"/>
    <w:rsid w:val="00E22B3F"/>
    <w:rsid w:val="00E237F4"/>
    <w:rsid w:val="00E238E4"/>
    <w:rsid w:val="00E253B2"/>
    <w:rsid w:val="00E26F58"/>
    <w:rsid w:val="00E27BD3"/>
    <w:rsid w:val="00E304A2"/>
    <w:rsid w:val="00E30FEC"/>
    <w:rsid w:val="00E31CCF"/>
    <w:rsid w:val="00E32A4A"/>
    <w:rsid w:val="00E4069E"/>
    <w:rsid w:val="00E4076B"/>
    <w:rsid w:val="00E414C6"/>
    <w:rsid w:val="00E43552"/>
    <w:rsid w:val="00E45EF3"/>
    <w:rsid w:val="00E47B63"/>
    <w:rsid w:val="00E519C5"/>
    <w:rsid w:val="00E52777"/>
    <w:rsid w:val="00E5329C"/>
    <w:rsid w:val="00E5363C"/>
    <w:rsid w:val="00E54AF8"/>
    <w:rsid w:val="00E55ABC"/>
    <w:rsid w:val="00E57B74"/>
    <w:rsid w:val="00E6150C"/>
    <w:rsid w:val="00E61DFE"/>
    <w:rsid w:val="00E62283"/>
    <w:rsid w:val="00E634BD"/>
    <w:rsid w:val="00E63F05"/>
    <w:rsid w:val="00E65040"/>
    <w:rsid w:val="00E66779"/>
    <w:rsid w:val="00E66868"/>
    <w:rsid w:val="00E668EB"/>
    <w:rsid w:val="00E67D45"/>
    <w:rsid w:val="00E70031"/>
    <w:rsid w:val="00E714A5"/>
    <w:rsid w:val="00E73256"/>
    <w:rsid w:val="00E73617"/>
    <w:rsid w:val="00E73D08"/>
    <w:rsid w:val="00E75C57"/>
    <w:rsid w:val="00E80E0E"/>
    <w:rsid w:val="00E8129F"/>
    <w:rsid w:val="00E81E3D"/>
    <w:rsid w:val="00E82032"/>
    <w:rsid w:val="00E845C2"/>
    <w:rsid w:val="00E8629F"/>
    <w:rsid w:val="00E86553"/>
    <w:rsid w:val="00E902E8"/>
    <w:rsid w:val="00E908D1"/>
    <w:rsid w:val="00E909C8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CED"/>
    <w:rsid w:val="00EB72A2"/>
    <w:rsid w:val="00EC18D8"/>
    <w:rsid w:val="00EC2A82"/>
    <w:rsid w:val="00EC3ADB"/>
    <w:rsid w:val="00EC44C8"/>
    <w:rsid w:val="00EC49ED"/>
    <w:rsid w:val="00EC4B85"/>
    <w:rsid w:val="00EC556A"/>
    <w:rsid w:val="00EC7140"/>
    <w:rsid w:val="00EC722B"/>
    <w:rsid w:val="00ED0555"/>
    <w:rsid w:val="00ED16DD"/>
    <w:rsid w:val="00ED293E"/>
    <w:rsid w:val="00ED2DEB"/>
    <w:rsid w:val="00ED3C93"/>
    <w:rsid w:val="00ED509A"/>
    <w:rsid w:val="00ED5262"/>
    <w:rsid w:val="00ED5D0F"/>
    <w:rsid w:val="00EE11B3"/>
    <w:rsid w:val="00EE2E65"/>
    <w:rsid w:val="00EE3C68"/>
    <w:rsid w:val="00EF2240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944"/>
    <w:rsid w:val="00F023A9"/>
    <w:rsid w:val="00F06C54"/>
    <w:rsid w:val="00F072D8"/>
    <w:rsid w:val="00F10825"/>
    <w:rsid w:val="00F10A2D"/>
    <w:rsid w:val="00F12A5F"/>
    <w:rsid w:val="00F142BE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60BB"/>
    <w:rsid w:val="00F262D7"/>
    <w:rsid w:val="00F2748F"/>
    <w:rsid w:val="00F27D61"/>
    <w:rsid w:val="00F30B22"/>
    <w:rsid w:val="00F30DEE"/>
    <w:rsid w:val="00F31F73"/>
    <w:rsid w:val="00F3281B"/>
    <w:rsid w:val="00F32DDC"/>
    <w:rsid w:val="00F33C35"/>
    <w:rsid w:val="00F3428E"/>
    <w:rsid w:val="00F35313"/>
    <w:rsid w:val="00F3578A"/>
    <w:rsid w:val="00F360FF"/>
    <w:rsid w:val="00F41A36"/>
    <w:rsid w:val="00F43104"/>
    <w:rsid w:val="00F44A61"/>
    <w:rsid w:val="00F4734D"/>
    <w:rsid w:val="00F47599"/>
    <w:rsid w:val="00F47D81"/>
    <w:rsid w:val="00F55467"/>
    <w:rsid w:val="00F56DD6"/>
    <w:rsid w:val="00F56EB3"/>
    <w:rsid w:val="00F63A09"/>
    <w:rsid w:val="00F640C8"/>
    <w:rsid w:val="00F64E51"/>
    <w:rsid w:val="00F66A1B"/>
    <w:rsid w:val="00F70197"/>
    <w:rsid w:val="00F71246"/>
    <w:rsid w:val="00F7146E"/>
    <w:rsid w:val="00F767A7"/>
    <w:rsid w:val="00F76FBE"/>
    <w:rsid w:val="00F81BB6"/>
    <w:rsid w:val="00F835C1"/>
    <w:rsid w:val="00F84CC4"/>
    <w:rsid w:val="00F84DD8"/>
    <w:rsid w:val="00F86875"/>
    <w:rsid w:val="00F86AEB"/>
    <w:rsid w:val="00F8704F"/>
    <w:rsid w:val="00F87B0C"/>
    <w:rsid w:val="00F87F76"/>
    <w:rsid w:val="00F9384F"/>
    <w:rsid w:val="00FA0423"/>
    <w:rsid w:val="00FA191B"/>
    <w:rsid w:val="00FA2CF7"/>
    <w:rsid w:val="00FA2E18"/>
    <w:rsid w:val="00FA6851"/>
    <w:rsid w:val="00FA76C0"/>
    <w:rsid w:val="00FB0D2D"/>
    <w:rsid w:val="00FB17B8"/>
    <w:rsid w:val="00FB2CCA"/>
    <w:rsid w:val="00FB52C2"/>
    <w:rsid w:val="00FB58D3"/>
    <w:rsid w:val="00FB6375"/>
    <w:rsid w:val="00FC051F"/>
    <w:rsid w:val="00FC542F"/>
    <w:rsid w:val="00FC633F"/>
    <w:rsid w:val="00FC6C4B"/>
    <w:rsid w:val="00FC7090"/>
    <w:rsid w:val="00FC713E"/>
    <w:rsid w:val="00FC7538"/>
    <w:rsid w:val="00FD2747"/>
    <w:rsid w:val="00FD2C51"/>
    <w:rsid w:val="00FD489E"/>
    <w:rsid w:val="00FD638C"/>
    <w:rsid w:val="00FD650F"/>
    <w:rsid w:val="00FD7D04"/>
    <w:rsid w:val="00FF05AA"/>
    <w:rsid w:val="00FF1AFB"/>
    <w:rsid w:val="00FF2E3D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68633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772060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47959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104554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8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8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5728">
          <w:marLeft w:val="205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9847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93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09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000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54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9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071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96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7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2786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45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085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795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29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195078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803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64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5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910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2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58119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1504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89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36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3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27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24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483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40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707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5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43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891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8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06703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5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0450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93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51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7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3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3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19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944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8913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9921">
          <w:marLeft w:val="205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233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77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5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31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108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3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1964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1050</TotalTime>
  <Pages>3</Pages>
  <Words>928</Words>
  <Characters>5295</Characters>
  <Application>Microsoft Office Word</Application>
  <DocSecurity>0</DocSecurity>
  <Lines>44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6211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5162027</cp:lastModifiedBy>
  <cp:revision>19</cp:revision>
  <cp:lastPrinted>2017-04-28T05:57:00Z</cp:lastPrinted>
  <dcterms:created xsi:type="dcterms:W3CDTF">2020-04-10T10:54:00Z</dcterms:created>
  <dcterms:modified xsi:type="dcterms:W3CDTF">2020-05-15T10:55:00Z</dcterms:modified>
</cp:coreProperties>
</file>